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165977BB"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AF046E">
        <w:rPr>
          <w:rFonts w:ascii="Arial" w:eastAsia="MS Mincho" w:hAnsi="Arial" w:cs="Arial"/>
          <w:b/>
          <w:bCs/>
          <w:sz w:val="22"/>
          <w:lang w:val="en-GB"/>
        </w:rPr>
        <w:t>7</w:t>
      </w:r>
      <w:r w:rsidR="00D2685C">
        <w:rPr>
          <w:rFonts w:ascii="Arial" w:eastAsia="MS Mincho" w:hAnsi="Arial" w:cs="Arial"/>
          <w:b/>
          <w:bCs/>
          <w:sz w:val="22"/>
          <w:lang w:val="en-GB"/>
        </w:rPr>
        <w:t>bis</w:t>
      </w:r>
      <w:r w:rsidRPr="00086298">
        <w:rPr>
          <w:rFonts w:ascii="Arial" w:eastAsia="MS Mincho" w:hAnsi="Arial" w:cs="Arial" w:hint="eastAsia"/>
          <w:b/>
          <w:bCs/>
          <w:sz w:val="22"/>
          <w:lang w:val="en-GB"/>
        </w:rPr>
        <w:tab/>
      </w:r>
      <w:r w:rsidR="009811C7" w:rsidRPr="009811C7">
        <w:rPr>
          <w:rFonts w:ascii="Arial" w:eastAsia="MS Mincho" w:hAnsi="Arial" w:cs="Arial"/>
          <w:b/>
          <w:bCs/>
          <w:sz w:val="22"/>
          <w:lang w:val="en-GB"/>
        </w:rPr>
        <w:t>R2-24079</w:t>
      </w:r>
      <w:r w:rsidR="009811C7">
        <w:rPr>
          <w:rFonts w:ascii="Arial" w:eastAsia="MS Mincho" w:hAnsi="Arial" w:cs="Arial"/>
          <w:b/>
          <w:bCs/>
          <w:sz w:val="22"/>
          <w:lang w:val="en-GB"/>
        </w:rPr>
        <w:t>79</w:t>
      </w:r>
    </w:p>
    <w:bookmarkEnd w:id="0"/>
    <w:bookmarkEnd w:id="1"/>
    <w:p w14:paraId="10A21999" w14:textId="71F1C596" w:rsidR="00AF046E" w:rsidRPr="00AF046E" w:rsidRDefault="00D2685C" w:rsidP="000D12C1">
      <w:pPr>
        <w:widowControl/>
        <w:tabs>
          <w:tab w:val="left" w:pos="1701"/>
          <w:tab w:val="right" w:pos="9923"/>
        </w:tabs>
        <w:rPr>
          <w:rFonts w:ascii="Arial" w:eastAsia="宋体" w:hAnsi="Arial" w:cs="Arial"/>
          <w:b/>
          <w:bCs/>
          <w:kern w:val="0"/>
          <w:sz w:val="22"/>
          <w:lang w:eastAsia="en-US"/>
        </w:rPr>
      </w:pPr>
      <w:r>
        <w:rPr>
          <w:rFonts w:ascii="Arial" w:eastAsia="宋体" w:hAnsi="Arial" w:cs="Arial"/>
          <w:b/>
          <w:bCs/>
          <w:kern w:val="0"/>
          <w:sz w:val="22"/>
          <w:lang w:eastAsia="en-US"/>
        </w:rPr>
        <w:t>Hefei</w:t>
      </w:r>
      <w:r w:rsidR="00AF046E" w:rsidRPr="00AF046E">
        <w:rPr>
          <w:rFonts w:ascii="Arial" w:eastAsia="宋体" w:hAnsi="Arial" w:cs="Arial"/>
          <w:b/>
          <w:bCs/>
          <w:kern w:val="0"/>
          <w:sz w:val="22"/>
          <w:lang w:eastAsia="en-US"/>
        </w:rPr>
        <w:t xml:space="preserve">, </w:t>
      </w:r>
      <w:r>
        <w:rPr>
          <w:rFonts w:ascii="Arial" w:eastAsia="宋体" w:hAnsi="Arial" w:cs="Arial"/>
          <w:b/>
          <w:bCs/>
          <w:kern w:val="0"/>
          <w:sz w:val="22"/>
          <w:lang w:eastAsia="en-US"/>
        </w:rPr>
        <w:t>China</w:t>
      </w:r>
      <w:r w:rsidR="00AF046E" w:rsidRPr="00AF046E">
        <w:rPr>
          <w:rFonts w:ascii="Arial" w:eastAsia="宋体" w:hAnsi="Arial" w:cs="Arial"/>
          <w:b/>
          <w:bCs/>
          <w:kern w:val="0"/>
          <w:sz w:val="22"/>
          <w:lang w:eastAsia="en-US"/>
        </w:rPr>
        <w:t xml:space="preserve">, </w:t>
      </w:r>
      <w:r>
        <w:rPr>
          <w:rFonts w:ascii="Arial" w:eastAsia="宋体" w:hAnsi="Arial" w:cs="Arial"/>
          <w:b/>
          <w:bCs/>
          <w:kern w:val="0"/>
          <w:sz w:val="22"/>
          <w:lang w:eastAsia="en-US"/>
        </w:rPr>
        <w:t>Oct</w:t>
      </w:r>
      <w:r w:rsidRPr="00AF046E">
        <w:rPr>
          <w:rFonts w:ascii="Arial" w:eastAsia="宋体" w:hAnsi="Arial" w:cs="Arial"/>
          <w:b/>
          <w:bCs/>
          <w:kern w:val="0"/>
          <w:sz w:val="22"/>
          <w:lang w:eastAsia="en-US"/>
        </w:rPr>
        <w:t xml:space="preserve"> </w:t>
      </w:r>
      <w:r w:rsidR="00AF046E" w:rsidRPr="00AF046E">
        <w:rPr>
          <w:rFonts w:ascii="Arial" w:eastAsia="宋体" w:hAnsi="Arial" w:cs="Arial"/>
          <w:b/>
          <w:bCs/>
          <w:kern w:val="0"/>
          <w:sz w:val="22"/>
          <w:lang w:eastAsia="en-US"/>
        </w:rPr>
        <w:t>1</w:t>
      </w:r>
      <w:r>
        <w:rPr>
          <w:rFonts w:ascii="Arial" w:eastAsia="宋体" w:hAnsi="Arial" w:cs="Arial"/>
          <w:b/>
          <w:bCs/>
          <w:kern w:val="0"/>
          <w:sz w:val="22"/>
          <w:lang w:eastAsia="en-US"/>
        </w:rPr>
        <w:t>4</w:t>
      </w:r>
      <w:proofErr w:type="spellStart"/>
      <w:r w:rsidR="00AF046E" w:rsidRPr="00AF046E">
        <w:rPr>
          <w:rFonts w:ascii="Arial" w:eastAsia="MS Mincho" w:hAnsi="Arial" w:cs="Arial"/>
          <w:b/>
          <w:bCs/>
          <w:sz w:val="22"/>
          <w:vertAlign w:val="superscript"/>
          <w:lang w:val="en-GB"/>
        </w:rPr>
        <w:t>th</w:t>
      </w:r>
      <w:proofErr w:type="spellEnd"/>
      <w:r w:rsidR="00AF046E" w:rsidRPr="00AF046E">
        <w:rPr>
          <w:rFonts w:ascii="Arial" w:eastAsia="宋体" w:hAnsi="Arial" w:cs="Arial"/>
          <w:b/>
          <w:bCs/>
          <w:kern w:val="0"/>
          <w:sz w:val="22"/>
          <w:lang w:eastAsia="en-US"/>
        </w:rPr>
        <w:t xml:space="preserve"> – </w:t>
      </w:r>
      <w:r>
        <w:rPr>
          <w:rFonts w:ascii="Arial" w:eastAsia="宋体" w:hAnsi="Arial" w:cs="Arial"/>
          <w:b/>
          <w:bCs/>
          <w:kern w:val="0"/>
          <w:sz w:val="22"/>
          <w:lang w:eastAsia="en-US"/>
        </w:rPr>
        <w:t>18</w:t>
      </w:r>
      <w:r w:rsidRPr="00D2685C">
        <w:rPr>
          <w:rFonts w:ascii="Arial" w:eastAsia="宋体" w:hAnsi="Arial" w:cs="Arial"/>
          <w:b/>
          <w:bCs/>
          <w:kern w:val="0"/>
          <w:sz w:val="22"/>
          <w:vertAlign w:val="superscript"/>
          <w:lang w:eastAsia="en-US"/>
        </w:rPr>
        <w:t>th</w:t>
      </w:r>
      <w:r w:rsidR="00AF046E" w:rsidRPr="00AF046E">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02C905B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AF046E" w:rsidRPr="00AF046E">
        <w:rPr>
          <w:rFonts w:ascii="Arial" w:eastAsia="MS Mincho" w:hAnsi="Arial" w:cs="Arial"/>
          <w:b/>
          <w:kern w:val="0"/>
          <w:sz w:val="22"/>
          <w:szCs w:val="24"/>
          <w:lang w:eastAsia="en-US"/>
        </w:rPr>
        <w:t>Simulation results for RRM measurement prediction</w:t>
      </w:r>
    </w:p>
    <w:p w14:paraId="66EBB36C" w14:textId="57137DC0"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934F28">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03307BC" w14:textId="385AEB2C" w:rsidR="007C673A" w:rsidRDefault="00C1702C"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RAN2#12</w:t>
      </w:r>
      <w:r w:rsidR="007C673A">
        <w:rPr>
          <w:rFonts w:ascii="Times New Roman" w:eastAsia="MS Mincho" w:hAnsi="Times New Roman" w:cs="Times New Roman"/>
          <w:kern w:val="0"/>
          <w:sz w:val="20"/>
          <w:szCs w:val="20"/>
          <w:lang w:eastAsia="en-US"/>
        </w:rPr>
        <w:t>6</w:t>
      </w:r>
      <w:r>
        <w:rPr>
          <w:rFonts w:ascii="Times New Roman" w:eastAsia="MS Mincho" w:hAnsi="Times New Roman" w:cs="Times New Roman"/>
          <w:kern w:val="0"/>
          <w:sz w:val="20"/>
          <w:szCs w:val="20"/>
          <w:lang w:eastAsia="en-US"/>
        </w:rPr>
        <w:t xml:space="preserve"> meeting, </w:t>
      </w:r>
      <w:r w:rsidR="007C673A">
        <w:rPr>
          <w:rFonts w:ascii="Times New Roman" w:eastAsia="MS Mincho" w:hAnsi="Times New Roman" w:cs="Times New Roman"/>
          <w:kern w:val="0"/>
          <w:sz w:val="20"/>
          <w:szCs w:val="20"/>
          <w:lang w:eastAsia="en-US"/>
        </w:rPr>
        <w:t xml:space="preserve">RAN2 agreed on </w:t>
      </w:r>
      <w:r>
        <w:rPr>
          <w:rFonts w:ascii="Times New Roman" w:eastAsia="MS Mincho" w:hAnsi="Times New Roman" w:cs="Times New Roman"/>
          <w:kern w:val="0"/>
          <w:sz w:val="20"/>
          <w:szCs w:val="20"/>
          <w:lang w:eastAsia="en-US"/>
        </w:rPr>
        <w:t>the</w:t>
      </w:r>
      <w:r w:rsidR="007C673A">
        <w:rPr>
          <w:rFonts w:ascii="Times New Roman" w:eastAsia="MS Mincho" w:hAnsi="Times New Roman" w:cs="Times New Roman"/>
          <w:kern w:val="0"/>
          <w:sz w:val="20"/>
          <w:szCs w:val="20"/>
          <w:lang w:eastAsia="en-US"/>
        </w:rPr>
        <w:t xml:space="preserve"> baseline of</w:t>
      </w:r>
      <w:r>
        <w:rPr>
          <w:rFonts w:ascii="Times New Roman" w:eastAsia="MS Mincho" w:hAnsi="Times New Roman" w:cs="Times New Roman"/>
          <w:kern w:val="0"/>
          <w:sz w:val="20"/>
          <w:szCs w:val="20"/>
          <w:lang w:eastAsia="en-US"/>
        </w:rPr>
        <w:t xml:space="preserve"> </w:t>
      </w:r>
      <w:r w:rsidR="007C673A">
        <w:rPr>
          <w:rFonts w:ascii="Times New Roman" w:eastAsia="MS Mincho" w:hAnsi="Times New Roman" w:cs="Times New Roman"/>
          <w:kern w:val="0"/>
          <w:sz w:val="20"/>
          <w:szCs w:val="20"/>
          <w:lang w:eastAsia="en-US"/>
        </w:rPr>
        <w:t>s</w:t>
      </w:r>
      <w:r w:rsidR="007C673A" w:rsidRPr="007C673A">
        <w:rPr>
          <w:rFonts w:ascii="Times New Roman" w:eastAsia="MS Mincho" w:hAnsi="Times New Roman" w:cs="Times New Roman"/>
          <w:kern w:val="0"/>
          <w:sz w:val="20"/>
          <w:szCs w:val="20"/>
          <w:lang w:eastAsia="en-US"/>
        </w:rPr>
        <w:t xml:space="preserve">imulation assumptions and </w:t>
      </w:r>
      <w:r w:rsidR="00F47136">
        <w:rPr>
          <w:rFonts w:ascii="Times New Roman" w:eastAsia="MS Mincho" w:hAnsi="Times New Roman" w:cs="Times New Roman"/>
          <w:kern w:val="0"/>
          <w:sz w:val="20"/>
          <w:szCs w:val="20"/>
          <w:lang w:eastAsia="en-US"/>
        </w:rPr>
        <w:t xml:space="preserve">the </w:t>
      </w:r>
      <w:r w:rsidR="007C673A" w:rsidRPr="007C673A">
        <w:rPr>
          <w:rFonts w:ascii="Times New Roman" w:eastAsia="MS Mincho" w:hAnsi="Times New Roman" w:cs="Times New Roman"/>
          <w:kern w:val="0"/>
          <w:sz w:val="20"/>
          <w:szCs w:val="20"/>
          <w:lang w:eastAsia="en-US"/>
        </w:rPr>
        <w:t>methodology</w:t>
      </w:r>
      <w:r>
        <w:rPr>
          <w:rFonts w:ascii="Times New Roman" w:eastAsia="MS Mincho" w:hAnsi="Times New Roman" w:cs="Times New Roman"/>
          <w:kern w:val="0"/>
          <w:sz w:val="20"/>
          <w:szCs w:val="20"/>
          <w:lang w:eastAsia="en-US"/>
        </w:rPr>
        <w:t xml:space="preserve"> </w:t>
      </w:r>
      <w:r w:rsidR="007C673A">
        <w:rPr>
          <w:rFonts w:ascii="Times New Roman" w:eastAsia="MS Mincho" w:hAnsi="Times New Roman" w:cs="Times New Roman"/>
          <w:kern w:val="0"/>
          <w:sz w:val="20"/>
          <w:szCs w:val="20"/>
          <w:lang w:eastAsia="en-US"/>
        </w:rPr>
        <w:t xml:space="preserve">for </w:t>
      </w:r>
      <w:r>
        <w:rPr>
          <w:rFonts w:ascii="Times New Roman" w:eastAsia="MS Mincho" w:hAnsi="Times New Roman" w:cs="Times New Roman"/>
          <w:kern w:val="0"/>
          <w:sz w:val="20"/>
          <w:szCs w:val="20"/>
          <w:lang w:eastAsia="en-US"/>
        </w:rPr>
        <w:t>the RRM measurement prediction</w:t>
      </w:r>
      <w:r w:rsidR="007C673A">
        <w:rPr>
          <w:rFonts w:ascii="Times New Roman" w:eastAsia="MS Mincho" w:hAnsi="Times New Roman" w:cs="Times New Roman"/>
          <w:kern w:val="0"/>
          <w:sz w:val="20"/>
          <w:szCs w:val="20"/>
          <w:lang w:eastAsia="en-US"/>
        </w:rPr>
        <w:t>.</w:t>
      </w:r>
      <w:r w:rsidR="00BE7560">
        <w:rPr>
          <w:rFonts w:ascii="Times New Roman" w:eastAsia="MS Mincho" w:hAnsi="Times New Roman" w:cs="Times New Roman"/>
          <w:kern w:val="0"/>
          <w:sz w:val="20"/>
          <w:szCs w:val="20"/>
          <w:lang w:eastAsia="en-US"/>
        </w:rPr>
        <w:t xml:space="preserve"> </w:t>
      </w:r>
      <w:r w:rsidR="00B07188">
        <w:rPr>
          <w:rFonts w:ascii="Times New Roman" w:eastAsia="MS Mincho" w:hAnsi="Times New Roman" w:cs="Times New Roman"/>
          <w:kern w:val="0"/>
          <w:sz w:val="20"/>
          <w:szCs w:val="20"/>
          <w:lang w:eastAsia="en-US"/>
        </w:rPr>
        <w:t>As to</w:t>
      </w:r>
      <w:r w:rsidR="00E72F32">
        <w:rPr>
          <w:rFonts w:ascii="Times New Roman" w:eastAsia="MS Mincho" w:hAnsi="Times New Roman" w:cs="Times New Roman"/>
          <w:kern w:val="0"/>
          <w:sz w:val="20"/>
          <w:szCs w:val="20"/>
          <w:lang w:eastAsia="en-US"/>
        </w:rPr>
        <w:t xml:space="preserve"> the potential scena</w:t>
      </w:r>
      <w:r w:rsidR="00402A88">
        <w:rPr>
          <w:rFonts w:ascii="Times New Roman" w:eastAsia="MS Mincho" w:hAnsi="Times New Roman" w:cs="Times New Roman"/>
          <w:kern w:val="0"/>
          <w:sz w:val="20"/>
          <w:szCs w:val="20"/>
          <w:lang w:eastAsia="en-US"/>
        </w:rPr>
        <w:t>ri</w:t>
      </w:r>
      <w:r w:rsidR="00E72F32">
        <w:rPr>
          <w:rFonts w:ascii="Times New Roman" w:eastAsia="MS Mincho" w:hAnsi="Times New Roman" w:cs="Times New Roman"/>
          <w:kern w:val="0"/>
          <w:sz w:val="20"/>
          <w:szCs w:val="20"/>
          <w:lang w:eastAsia="en-US"/>
        </w:rPr>
        <w:t>os, case</w:t>
      </w:r>
      <w:r w:rsidR="00402A88">
        <w:rPr>
          <w:rFonts w:ascii="Times New Roman" w:eastAsia="MS Mincho" w:hAnsi="Times New Roman" w:cs="Times New Roman"/>
          <w:kern w:val="0"/>
          <w:sz w:val="20"/>
          <w:szCs w:val="20"/>
          <w:lang w:eastAsia="en-US"/>
        </w:rPr>
        <w:t>s</w:t>
      </w:r>
      <w:r w:rsidR="00E72F32">
        <w:rPr>
          <w:rFonts w:ascii="Times New Roman" w:eastAsia="MS Mincho" w:hAnsi="Times New Roman" w:cs="Times New Roman"/>
          <w:kern w:val="0"/>
          <w:sz w:val="20"/>
          <w:szCs w:val="20"/>
          <w:lang w:eastAsia="en-US"/>
        </w:rPr>
        <w:t xml:space="preserve"> 2,3,4 in the following table are prioritized.</w:t>
      </w:r>
    </w:p>
    <w:tbl>
      <w:tblPr>
        <w:tblStyle w:val="TableGrid1"/>
        <w:tblW w:w="5000" w:type="pct"/>
        <w:jc w:val="center"/>
        <w:tblLayout w:type="fixed"/>
        <w:tblLook w:val="04A0" w:firstRow="1" w:lastRow="0" w:firstColumn="1" w:lastColumn="0" w:noHBand="0" w:noVBand="1"/>
      </w:tblPr>
      <w:tblGrid>
        <w:gridCol w:w="866"/>
        <w:gridCol w:w="1310"/>
        <w:gridCol w:w="4481"/>
        <w:gridCol w:w="1071"/>
        <w:gridCol w:w="1332"/>
      </w:tblGrid>
      <w:tr w:rsidR="00415D7C" w:rsidRPr="000D27D3" w14:paraId="10A55693" w14:textId="77777777" w:rsidTr="006707F4">
        <w:trPr>
          <w:jc w:val="center"/>
        </w:trPr>
        <w:tc>
          <w:tcPr>
            <w:tcW w:w="478" w:type="pct"/>
            <w:vAlign w:val="center"/>
          </w:tcPr>
          <w:p w14:paraId="6DB00EF5" w14:textId="77777777" w:rsidR="000D27D3" w:rsidRPr="000D27D3" w:rsidRDefault="000D27D3" w:rsidP="00C244A5">
            <w:pPr>
              <w:adjustRightInd w:val="0"/>
              <w:snapToGrid w:val="0"/>
              <w:spacing w:line="360" w:lineRule="auto"/>
              <w:jc w:val="center"/>
              <w:rPr>
                <w:szCs w:val="24"/>
              </w:rPr>
            </w:pPr>
            <w:r w:rsidRPr="000D27D3">
              <w:rPr>
                <w:szCs w:val="24"/>
              </w:rPr>
              <w:t>Case number</w:t>
            </w:r>
          </w:p>
        </w:tc>
        <w:tc>
          <w:tcPr>
            <w:tcW w:w="723" w:type="pct"/>
            <w:vAlign w:val="center"/>
          </w:tcPr>
          <w:p w14:paraId="163AB992" w14:textId="719E619A" w:rsidR="000D27D3" w:rsidRPr="000D27D3" w:rsidRDefault="000D27D3" w:rsidP="00C244A5">
            <w:pPr>
              <w:adjustRightInd w:val="0"/>
              <w:snapToGrid w:val="0"/>
              <w:spacing w:line="360" w:lineRule="auto"/>
              <w:jc w:val="center"/>
              <w:rPr>
                <w:szCs w:val="24"/>
              </w:rPr>
            </w:pPr>
            <w:r w:rsidRPr="000D27D3">
              <w:rPr>
                <w:szCs w:val="24"/>
              </w:rPr>
              <w:t>Prioritization</w:t>
            </w:r>
          </w:p>
        </w:tc>
        <w:tc>
          <w:tcPr>
            <w:tcW w:w="2473" w:type="pct"/>
            <w:vAlign w:val="center"/>
          </w:tcPr>
          <w:p w14:paraId="65EDC1DF" w14:textId="77777777" w:rsidR="000D27D3" w:rsidRPr="000D27D3" w:rsidRDefault="000D27D3" w:rsidP="00C244A5">
            <w:pPr>
              <w:adjustRightInd w:val="0"/>
              <w:snapToGrid w:val="0"/>
              <w:spacing w:line="360" w:lineRule="auto"/>
              <w:jc w:val="center"/>
              <w:rPr>
                <w:szCs w:val="24"/>
              </w:rPr>
            </w:pPr>
            <w:r w:rsidRPr="000D27D3">
              <w:rPr>
                <w:szCs w:val="24"/>
              </w:rPr>
              <w:t>Evaluation scenario combination</w:t>
            </w:r>
          </w:p>
        </w:tc>
        <w:tc>
          <w:tcPr>
            <w:tcW w:w="591" w:type="pct"/>
            <w:vAlign w:val="center"/>
          </w:tcPr>
          <w:p w14:paraId="6D336BD0" w14:textId="77777777" w:rsidR="000D27D3" w:rsidRPr="000D27D3" w:rsidRDefault="000D27D3" w:rsidP="00C244A5">
            <w:pPr>
              <w:adjustRightInd w:val="0"/>
              <w:snapToGrid w:val="0"/>
              <w:spacing w:line="360" w:lineRule="auto"/>
              <w:jc w:val="center"/>
              <w:rPr>
                <w:szCs w:val="24"/>
              </w:rPr>
            </w:pPr>
            <w:r w:rsidRPr="000D27D3">
              <w:rPr>
                <w:szCs w:val="24"/>
              </w:rPr>
              <w:t>target study goal</w:t>
            </w:r>
          </w:p>
        </w:tc>
        <w:tc>
          <w:tcPr>
            <w:tcW w:w="735" w:type="pct"/>
            <w:vAlign w:val="center"/>
          </w:tcPr>
          <w:p w14:paraId="68BC08AA" w14:textId="77777777" w:rsidR="000D27D3" w:rsidRPr="000D27D3" w:rsidRDefault="000D27D3" w:rsidP="00C244A5">
            <w:pPr>
              <w:adjustRightInd w:val="0"/>
              <w:snapToGrid w:val="0"/>
              <w:spacing w:line="360" w:lineRule="auto"/>
              <w:jc w:val="center"/>
              <w:rPr>
                <w:szCs w:val="24"/>
              </w:rPr>
            </w:pPr>
            <w:r w:rsidRPr="000D27D3">
              <w:rPr>
                <w:szCs w:val="24"/>
              </w:rPr>
              <w:t>Methodology</w:t>
            </w:r>
          </w:p>
        </w:tc>
      </w:tr>
      <w:tr w:rsidR="00415D7C" w:rsidRPr="000D27D3" w14:paraId="040D61CC" w14:textId="77777777" w:rsidTr="006707F4">
        <w:trPr>
          <w:jc w:val="center"/>
        </w:trPr>
        <w:tc>
          <w:tcPr>
            <w:tcW w:w="478" w:type="pct"/>
            <w:vAlign w:val="center"/>
          </w:tcPr>
          <w:p w14:paraId="31F6FFB3" w14:textId="77777777" w:rsidR="000D27D3" w:rsidRPr="000D27D3" w:rsidRDefault="000D27D3" w:rsidP="00C244A5">
            <w:pPr>
              <w:adjustRightInd w:val="0"/>
              <w:snapToGrid w:val="0"/>
              <w:spacing w:line="360" w:lineRule="auto"/>
              <w:jc w:val="center"/>
              <w:rPr>
                <w:szCs w:val="24"/>
              </w:rPr>
            </w:pPr>
            <w:r w:rsidRPr="000D27D3">
              <w:rPr>
                <w:rFonts w:hint="eastAsia"/>
                <w:szCs w:val="24"/>
              </w:rPr>
              <w:t>1</w:t>
            </w:r>
          </w:p>
        </w:tc>
        <w:tc>
          <w:tcPr>
            <w:tcW w:w="723" w:type="pct"/>
            <w:vAlign w:val="center"/>
          </w:tcPr>
          <w:p w14:paraId="6BBC35A4" w14:textId="77777777" w:rsidR="000D27D3" w:rsidRPr="000D27D3" w:rsidRDefault="000D27D3" w:rsidP="00C244A5">
            <w:pPr>
              <w:adjustRightInd w:val="0"/>
              <w:snapToGrid w:val="0"/>
              <w:spacing w:line="360" w:lineRule="auto"/>
              <w:jc w:val="center"/>
              <w:rPr>
                <w:szCs w:val="24"/>
              </w:rPr>
            </w:pPr>
            <w:r w:rsidRPr="000D27D3">
              <w:rPr>
                <w:rFonts w:hint="eastAsia"/>
                <w:szCs w:val="24"/>
              </w:rPr>
              <w:t>L</w:t>
            </w:r>
            <w:r w:rsidRPr="000D27D3">
              <w:rPr>
                <w:szCs w:val="24"/>
              </w:rPr>
              <w:t>ow</w:t>
            </w:r>
          </w:p>
        </w:tc>
        <w:tc>
          <w:tcPr>
            <w:tcW w:w="2473" w:type="pct"/>
            <w:vAlign w:val="center"/>
          </w:tcPr>
          <w:p w14:paraId="2E62B696" w14:textId="77777777" w:rsidR="000D27D3" w:rsidRPr="000D27D3" w:rsidRDefault="000D27D3" w:rsidP="00C244A5">
            <w:pPr>
              <w:adjustRightInd w:val="0"/>
              <w:snapToGrid w:val="0"/>
              <w:spacing w:line="360" w:lineRule="auto"/>
              <w:jc w:val="center"/>
              <w:rPr>
                <w:szCs w:val="24"/>
              </w:rPr>
            </w:pPr>
            <w:r w:rsidRPr="000D27D3">
              <w:rPr>
                <w:szCs w:val="24"/>
              </w:rPr>
              <w:t xml:space="preserve">FR1 to FR1 intra-frequency temporal domain </w:t>
            </w:r>
            <w:r w:rsidRPr="000D27D3">
              <w:rPr>
                <w:rFonts w:hint="eastAsia"/>
                <w:szCs w:val="24"/>
              </w:rPr>
              <w:t>case</w:t>
            </w:r>
            <w:r w:rsidRPr="000D27D3">
              <w:rPr>
                <w:szCs w:val="24"/>
              </w:rPr>
              <w:t xml:space="preserve"> A</w:t>
            </w:r>
          </w:p>
        </w:tc>
        <w:tc>
          <w:tcPr>
            <w:tcW w:w="591" w:type="pct"/>
            <w:vAlign w:val="center"/>
          </w:tcPr>
          <w:p w14:paraId="1C036273" w14:textId="52E6C23F" w:rsidR="000D27D3" w:rsidRPr="000D27D3" w:rsidRDefault="000D27D3" w:rsidP="00C244A5">
            <w:pPr>
              <w:adjustRightInd w:val="0"/>
              <w:snapToGrid w:val="0"/>
              <w:spacing w:line="360" w:lineRule="auto"/>
              <w:jc w:val="center"/>
              <w:rPr>
                <w:szCs w:val="24"/>
              </w:rPr>
            </w:pPr>
            <w:r w:rsidRPr="000D27D3">
              <w:rPr>
                <w:rFonts w:hint="eastAsia"/>
                <w:szCs w:val="24"/>
              </w:rPr>
              <w:t>2</w:t>
            </w:r>
            <w:r w:rsidRPr="000D27D3">
              <w:rPr>
                <w:szCs w:val="24"/>
                <w:vertAlign w:val="superscript"/>
              </w:rPr>
              <w:t>nd</w:t>
            </w:r>
            <w:r w:rsidRPr="000D27D3">
              <w:rPr>
                <w:szCs w:val="24"/>
              </w:rPr>
              <w:t xml:space="preserve"> goal</w:t>
            </w:r>
          </w:p>
        </w:tc>
        <w:tc>
          <w:tcPr>
            <w:tcW w:w="735" w:type="pct"/>
            <w:vAlign w:val="center"/>
          </w:tcPr>
          <w:p w14:paraId="48E493F8" w14:textId="77777777" w:rsidR="000D27D3" w:rsidRPr="000D27D3" w:rsidRDefault="000D27D3" w:rsidP="00C244A5">
            <w:pPr>
              <w:adjustRightInd w:val="0"/>
              <w:snapToGrid w:val="0"/>
              <w:spacing w:line="360" w:lineRule="auto"/>
              <w:jc w:val="center"/>
              <w:rPr>
                <w:szCs w:val="24"/>
              </w:rPr>
            </w:pPr>
            <w:r w:rsidRPr="000D27D3">
              <w:rPr>
                <w:rFonts w:hint="eastAsia"/>
                <w:szCs w:val="24"/>
              </w:rPr>
              <w:t>T</w:t>
            </w:r>
            <w:r w:rsidRPr="000D27D3">
              <w:rPr>
                <w:szCs w:val="24"/>
              </w:rPr>
              <w:t>BD</w:t>
            </w:r>
          </w:p>
        </w:tc>
      </w:tr>
      <w:tr w:rsidR="00415D7C" w:rsidRPr="000D27D3" w14:paraId="524C16BE" w14:textId="77777777" w:rsidTr="006707F4">
        <w:trPr>
          <w:jc w:val="center"/>
        </w:trPr>
        <w:tc>
          <w:tcPr>
            <w:tcW w:w="478" w:type="pct"/>
            <w:vAlign w:val="center"/>
          </w:tcPr>
          <w:p w14:paraId="106D7447" w14:textId="77777777" w:rsidR="000D27D3" w:rsidRPr="000D27D3" w:rsidRDefault="000D27D3" w:rsidP="00C244A5">
            <w:pPr>
              <w:adjustRightInd w:val="0"/>
              <w:snapToGrid w:val="0"/>
              <w:spacing w:line="360" w:lineRule="auto"/>
              <w:jc w:val="center"/>
              <w:rPr>
                <w:szCs w:val="24"/>
              </w:rPr>
            </w:pPr>
            <w:r w:rsidRPr="000D27D3">
              <w:rPr>
                <w:rFonts w:hint="eastAsia"/>
                <w:szCs w:val="24"/>
              </w:rPr>
              <w:t>2</w:t>
            </w:r>
          </w:p>
        </w:tc>
        <w:tc>
          <w:tcPr>
            <w:tcW w:w="723" w:type="pct"/>
            <w:vAlign w:val="center"/>
          </w:tcPr>
          <w:p w14:paraId="52127EDD" w14:textId="77777777" w:rsidR="000D27D3" w:rsidRPr="000D27D3" w:rsidRDefault="000D27D3" w:rsidP="00C244A5">
            <w:pPr>
              <w:adjustRightInd w:val="0"/>
              <w:snapToGrid w:val="0"/>
              <w:spacing w:line="360" w:lineRule="auto"/>
              <w:jc w:val="center"/>
              <w:rPr>
                <w:szCs w:val="24"/>
                <w:highlight w:val="yellow"/>
              </w:rPr>
            </w:pPr>
            <w:r w:rsidRPr="000D27D3">
              <w:rPr>
                <w:rFonts w:hint="eastAsia"/>
                <w:szCs w:val="24"/>
                <w:highlight w:val="yellow"/>
              </w:rPr>
              <w:t>H</w:t>
            </w:r>
            <w:r w:rsidRPr="000D27D3">
              <w:rPr>
                <w:szCs w:val="24"/>
                <w:highlight w:val="yellow"/>
              </w:rPr>
              <w:t>igh</w:t>
            </w:r>
          </w:p>
        </w:tc>
        <w:tc>
          <w:tcPr>
            <w:tcW w:w="2473" w:type="pct"/>
            <w:vAlign w:val="center"/>
          </w:tcPr>
          <w:p w14:paraId="2A99D188" w14:textId="77777777" w:rsidR="000D27D3" w:rsidRPr="000D27D3" w:rsidRDefault="000D27D3" w:rsidP="00C244A5">
            <w:pPr>
              <w:adjustRightInd w:val="0"/>
              <w:snapToGrid w:val="0"/>
              <w:spacing w:line="360" w:lineRule="auto"/>
              <w:jc w:val="center"/>
              <w:rPr>
                <w:szCs w:val="24"/>
              </w:rPr>
            </w:pPr>
            <w:r w:rsidRPr="000D27D3">
              <w:rPr>
                <w:szCs w:val="24"/>
              </w:rPr>
              <w:t xml:space="preserve">FR1 to FR1 intra-frequency temporal domain </w:t>
            </w:r>
            <w:r w:rsidRPr="000D27D3">
              <w:rPr>
                <w:rFonts w:hint="eastAsia"/>
                <w:szCs w:val="24"/>
              </w:rPr>
              <w:t>case</w:t>
            </w:r>
            <w:r w:rsidRPr="000D27D3">
              <w:rPr>
                <w:szCs w:val="24"/>
              </w:rPr>
              <w:t xml:space="preserve"> B</w:t>
            </w:r>
          </w:p>
        </w:tc>
        <w:tc>
          <w:tcPr>
            <w:tcW w:w="591" w:type="pct"/>
            <w:vAlign w:val="center"/>
          </w:tcPr>
          <w:p w14:paraId="6A0821CD" w14:textId="79B6D3C8" w:rsidR="000D27D3" w:rsidRPr="000D27D3" w:rsidRDefault="000D27D3" w:rsidP="00C244A5">
            <w:pPr>
              <w:adjustRightInd w:val="0"/>
              <w:snapToGrid w:val="0"/>
              <w:spacing w:line="360" w:lineRule="auto"/>
              <w:jc w:val="center"/>
              <w:rPr>
                <w:szCs w:val="24"/>
              </w:rPr>
            </w:pPr>
            <w:r w:rsidRPr="000D27D3">
              <w:rPr>
                <w:szCs w:val="24"/>
              </w:rPr>
              <w:t>1</w:t>
            </w:r>
            <w:r w:rsidRPr="000D27D3">
              <w:rPr>
                <w:szCs w:val="24"/>
                <w:vertAlign w:val="superscript"/>
              </w:rPr>
              <w:t>st</w:t>
            </w:r>
            <w:r w:rsidRPr="000D27D3">
              <w:rPr>
                <w:szCs w:val="24"/>
              </w:rPr>
              <w:t xml:space="preserve"> goal</w:t>
            </w:r>
          </w:p>
        </w:tc>
        <w:tc>
          <w:tcPr>
            <w:tcW w:w="735" w:type="pct"/>
            <w:vAlign w:val="center"/>
          </w:tcPr>
          <w:p w14:paraId="550595AE" w14:textId="77777777" w:rsidR="000D27D3" w:rsidRPr="000D27D3" w:rsidRDefault="000D27D3" w:rsidP="00C244A5">
            <w:pPr>
              <w:adjustRightInd w:val="0"/>
              <w:snapToGrid w:val="0"/>
              <w:spacing w:line="360" w:lineRule="auto"/>
              <w:jc w:val="center"/>
              <w:rPr>
                <w:szCs w:val="24"/>
                <w:vertAlign w:val="superscript"/>
              </w:rPr>
            </w:pPr>
            <w:r w:rsidRPr="000D27D3">
              <w:rPr>
                <w:szCs w:val="24"/>
              </w:rPr>
              <w:t>Intra-cell</w:t>
            </w:r>
          </w:p>
        </w:tc>
      </w:tr>
      <w:tr w:rsidR="00415D7C" w:rsidRPr="000D27D3" w14:paraId="6ED30994" w14:textId="77777777" w:rsidTr="006707F4">
        <w:trPr>
          <w:jc w:val="center"/>
        </w:trPr>
        <w:tc>
          <w:tcPr>
            <w:tcW w:w="478" w:type="pct"/>
            <w:vAlign w:val="center"/>
          </w:tcPr>
          <w:p w14:paraId="4C114B64" w14:textId="77777777" w:rsidR="000D27D3" w:rsidRPr="000D27D3" w:rsidRDefault="000D27D3" w:rsidP="00C244A5">
            <w:pPr>
              <w:adjustRightInd w:val="0"/>
              <w:snapToGrid w:val="0"/>
              <w:spacing w:line="360" w:lineRule="auto"/>
              <w:jc w:val="center"/>
              <w:rPr>
                <w:szCs w:val="24"/>
              </w:rPr>
            </w:pPr>
            <w:r w:rsidRPr="000D27D3">
              <w:rPr>
                <w:rFonts w:hint="eastAsia"/>
                <w:szCs w:val="24"/>
              </w:rPr>
              <w:t>3</w:t>
            </w:r>
          </w:p>
        </w:tc>
        <w:tc>
          <w:tcPr>
            <w:tcW w:w="723" w:type="pct"/>
            <w:vAlign w:val="center"/>
          </w:tcPr>
          <w:p w14:paraId="4E862966" w14:textId="77777777" w:rsidR="000D27D3" w:rsidRPr="000D27D3" w:rsidRDefault="000D27D3" w:rsidP="00C244A5">
            <w:pPr>
              <w:adjustRightInd w:val="0"/>
              <w:snapToGrid w:val="0"/>
              <w:spacing w:line="360" w:lineRule="auto"/>
              <w:jc w:val="center"/>
              <w:rPr>
                <w:szCs w:val="24"/>
                <w:highlight w:val="yellow"/>
              </w:rPr>
            </w:pPr>
            <w:r w:rsidRPr="000D27D3">
              <w:rPr>
                <w:szCs w:val="24"/>
                <w:highlight w:val="yellow"/>
              </w:rPr>
              <w:t>High</w:t>
            </w:r>
          </w:p>
        </w:tc>
        <w:tc>
          <w:tcPr>
            <w:tcW w:w="2473" w:type="pct"/>
            <w:vAlign w:val="center"/>
          </w:tcPr>
          <w:p w14:paraId="0BEF0161" w14:textId="77777777" w:rsidR="000D27D3" w:rsidRPr="000D27D3" w:rsidRDefault="000D27D3" w:rsidP="00C244A5">
            <w:pPr>
              <w:adjustRightInd w:val="0"/>
              <w:snapToGrid w:val="0"/>
              <w:spacing w:line="360" w:lineRule="auto"/>
              <w:jc w:val="center"/>
              <w:rPr>
                <w:szCs w:val="24"/>
              </w:rPr>
            </w:pPr>
            <w:r w:rsidRPr="000D27D3">
              <w:rPr>
                <w:rFonts w:hint="eastAsia"/>
                <w:szCs w:val="24"/>
              </w:rPr>
              <w:t>F</w:t>
            </w:r>
            <w:r w:rsidRPr="000D27D3">
              <w:rPr>
                <w:szCs w:val="24"/>
              </w:rPr>
              <w:t>R1 to FR1 inter-frequency (frequency domain)</w:t>
            </w:r>
          </w:p>
        </w:tc>
        <w:tc>
          <w:tcPr>
            <w:tcW w:w="591" w:type="pct"/>
            <w:vAlign w:val="center"/>
          </w:tcPr>
          <w:p w14:paraId="6B14991D" w14:textId="77777777" w:rsidR="000D27D3" w:rsidRPr="000D27D3" w:rsidRDefault="000D27D3" w:rsidP="00C244A5">
            <w:pPr>
              <w:adjustRightInd w:val="0"/>
              <w:snapToGrid w:val="0"/>
              <w:spacing w:line="360" w:lineRule="auto"/>
              <w:jc w:val="center"/>
              <w:rPr>
                <w:szCs w:val="24"/>
              </w:rPr>
            </w:pPr>
            <w:r w:rsidRPr="000D27D3">
              <w:rPr>
                <w:szCs w:val="24"/>
              </w:rPr>
              <w:t>1</w:t>
            </w:r>
            <w:r w:rsidRPr="000D27D3">
              <w:rPr>
                <w:szCs w:val="24"/>
                <w:vertAlign w:val="superscript"/>
              </w:rPr>
              <w:t>st</w:t>
            </w:r>
            <w:r w:rsidRPr="000D27D3">
              <w:rPr>
                <w:szCs w:val="24"/>
              </w:rPr>
              <w:t xml:space="preserve"> goal</w:t>
            </w:r>
          </w:p>
        </w:tc>
        <w:tc>
          <w:tcPr>
            <w:tcW w:w="735" w:type="pct"/>
            <w:vAlign w:val="center"/>
          </w:tcPr>
          <w:p w14:paraId="1042D431" w14:textId="53DDB365" w:rsidR="000D27D3" w:rsidRPr="000D27D3" w:rsidRDefault="000D27D3" w:rsidP="00C244A5">
            <w:pPr>
              <w:adjustRightInd w:val="0"/>
              <w:snapToGrid w:val="0"/>
              <w:spacing w:line="360" w:lineRule="auto"/>
              <w:jc w:val="center"/>
              <w:rPr>
                <w:szCs w:val="24"/>
              </w:rPr>
            </w:pPr>
            <w:r w:rsidRPr="000D27D3">
              <w:rPr>
                <w:szCs w:val="24"/>
              </w:rPr>
              <w:t>Inter-cell</w:t>
            </w:r>
          </w:p>
        </w:tc>
      </w:tr>
      <w:tr w:rsidR="00415D7C" w:rsidRPr="000D27D3" w14:paraId="01D4D92F" w14:textId="77777777" w:rsidTr="006707F4">
        <w:trPr>
          <w:jc w:val="center"/>
        </w:trPr>
        <w:tc>
          <w:tcPr>
            <w:tcW w:w="478" w:type="pct"/>
            <w:vAlign w:val="center"/>
          </w:tcPr>
          <w:p w14:paraId="3123724B" w14:textId="77777777" w:rsidR="000D27D3" w:rsidRPr="000D27D3" w:rsidRDefault="000D27D3" w:rsidP="00C244A5">
            <w:pPr>
              <w:adjustRightInd w:val="0"/>
              <w:snapToGrid w:val="0"/>
              <w:spacing w:line="360" w:lineRule="auto"/>
              <w:jc w:val="center"/>
              <w:rPr>
                <w:szCs w:val="24"/>
              </w:rPr>
            </w:pPr>
            <w:r w:rsidRPr="000D27D3">
              <w:rPr>
                <w:rFonts w:hint="eastAsia"/>
                <w:szCs w:val="24"/>
              </w:rPr>
              <w:t>4</w:t>
            </w:r>
          </w:p>
        </w:tc>
        <w:tc>
          <w:tcPr>
            <w:tcW w:w="723" w:type="pct"/>
            <w:vAlign w:val="center"/>
          </w:tcPr>
          <w:p w14:paraId="37E48715" w14:textId="77777777" w:rsidR="000D27D3" w:rsidRPr="000D27D3" w:rsidRDefault="000D27D3" w:rsidP="00C244A5">
            <w:pPr>
              <w:adjustRightInd w:val="0"/>
              <w:snapToGrid w:val="0"/>
              <w:spacing w:line="360" w:lineRule="auto"/>
              <w:jc w:val="center"/>
              <w:rPr>
                <w:szCs w:val="24"/>
                <w:highlight w:val="yellow"/>
              </w:rPr>
            </w:pPr>
            <w:r w:rsidRPr="000D27D3">
              <w:rPr>
                <w:rFonts w:hint="eastAsia"/>
                <w:szCs w:val="24"/>
                <w:highlight w:val="yellow"/>
              </w:rPr>
              <w:t>H</w:t>
            </w:r>
            <w:r w:rsidRPr="000D27D3">
              <w:rPr>
                <w:szCs w:val="24"/>
                <w:highlight w:val="yellow"/>
              </w:rPr>
              <w:t>igh</w:t>
            </w:r>
          </w:p>
        </w:tc>
        <w:tc>
          <w:tcPr>
            <w:tcW w:w="2473" w:type="pct"/>
            <w:vAlign w:val="center"/>
          </w:tcPr>
          <w:p w14:paraId="551EF051" w14:textId="77777777" w:rsidR="000D27D3" w:rsidRPr="000D27D3" w:rsidRDefault="000D27D3" w:rsidP="00C244A5">
            <w:pPr>
              <w:adjustRightInd w:val="0"/>
              <w:snapToGrid w:val="0"/>
              <w:spacing w:line="360" w:lineRule="auto"/>
              <w:jc w:val="center"/>
              <w:rPr>
                <w:szCs w:val="24"/>
              </w:rPr>
            </w:pPr>
            <w:r w:rsidRPr="000D27D3">
              <w:rPr>
                <w:szCs w:val="24"/>
              </w:rPr>
              <w:t>FR2 to FR2 intra-frequency temporal domain case A</w:t>
            </w:r>
          </w:p>
        </w:tc>
        <w:tc>
          <w:tcPr>
            <w:tcW w:w="591" w:type="pct"/>
            <w:vAlign w:val="center"/>
          </w:tcPr>
          <w:p w14:paraId="1EF63C67" w14:textId="77777777" w:rsidR="000D27D3" w:rsidRPr="000D27D3" w:rsidRDefault="000D27D3" w:rsidP="00C244A5">
            <w:pPr>
              <w:adjustRightInd w:val="0"/>
              <w:snapToGrid w:val="0"/>
              <w:spacing w:line="360" w:lineRule="auto"/>
              <w:jc w:val="center"/>
              <w:rPr>
                <w:szCs w:val="24"/>
              </w:rPr>
            </w:pPr>
            <w:r w:rsidRPr="000D27D3">
              <w:rPr>
                <w:szCs w:val="24"/>
              </w:rPr>
              <w:t>2</w:t>
            </w:r>
            <w:r w:rsidRPr="000D27D3">
              <w:rPr>
                <w:szCs w:val="24"/>
                <w:vertAlign w:val="superscript"/>
              </w:rPr>
              <w:t>nd</w:t>
            </w:r>
            <w:r w:rsidRPr="000D27D3">
              <w:rPr>
                <w:szCs w:val="24"/>
              </w:rPr>
              <w:t xml:space="preserve"> goal</w:t>
            </w:r>
          </w:p>
        </w:tc>
        <w:tc>
          <w:tcPr>
            <w:tcW w:w="735" w:type="pct"/>
            <w:vAlign w:val="center"/>
          </w:tcPr>
          <w:p w14:paraId="67780140" w14:textId="77777777" w:rsidR="000D27D3" w:rsidRPr="000D27D3" w:rsidRDefault="000D27D3" w:rsidP="00C244A5">
            <w:pPr>
              <w:adjustRightInd w:val="0"/>
              <w:snapToGrid w:val="0"/>
              <w:spacing w:line="360" w:lineRule="auto"/>
              <w:jc w:val="center"/>
              <w:rPr>
                <w:szCs w:val="24"/>
              </w:rPr>
            </w:pPr>
            <w:r w:rsidRPr="000D27D3">
              <w:rPr>
                <w:szCs w:val="24"/>
              </w:rPr>
              <w:t>Intra-cell</w:t>
            </w:r>
          </w:p>
        </w:tc>
      </w:tr>
      <w:tr w:rsidR="00415D7C" w:rsidRPr="000D27D3" w14:paraId="4389DD58" w14:textId="77777777" w:rsidTr="006707F4">
        <w:trPr>
          <w:jc w:val="center"/>
        </w:trPr>
        <w:tc>
          <w:tcPr>
            <w:tcW w:w="478" w:type="pct"/>
            <w:vAlign w:val="center"/>
          </w:tcPr>
          <w:p w14:paraId="5D9C86E3" w14:textId="77777777" w:rsidR="000D27D3" w:rsidRPr="000D27D3" w:rsidRDefault="000D27D3" w:rsidP="00C244A5">
            <w:pPr>
              <w:adjustRightInd w:val="0"/>
              <w:snapToGrid w:val="0"/>
              <w:spacing w:line="360" w:lineRule="auto"/>
              <w:jc w:val="center"/>
              <w:rPr>
                <w:szCs w:val="24"/>
              </w:rPr>
            </w:pPr>
            <w:r w:rsidRPr="000D27D3">
              <w:rPr>
                <w:rFonts w:hint="eastAsia"/>
                <w:szCs w:val="24"/>
              </w:rPr>
              <w:t>5</w:t>
            </w:r>
          </w:p>
        </w:tc>
        <w:tc>
          <w:tcPr>
            <w:tcW w:w="723" w:type="pct"/>
            <w:vAlign w:val="center"/>
          </w:tcPr>
          <w:p w14:paraId="58EF8FC0" w14:textId="77777777" w:rsidR="000D27D3" w:rsidRPr="000D27D3" w:rsidRDefault="000D27D3" w:rsidP="00C244A5">
            <w:pPr>
              <w:adjustRightInd w:val="0"/>
              <w:snapToGrid w:val="0"/>
              <w:spacing w:line="360" w:lineRule="auto"/>
              <w:jc w:val="center"/>
              <w:rPr>
                <w:szCs w:val="24"/>
              </w:rPr>
            </w:pPr>
            <w:r w:rsidRPr="000D27D3">
              <w:rPr>
                <w:rFonts w:hint="eastAsia"/>
                <w:szCs w:val="24"/>
              </w:rPr>
              <w:t>L</w:t>
            </w:r>
            <w:r w:rsidRPr="000D27D3">
              <w:rPr>
                <w:szCs w:val="24"/>
              </w:rPr>
              <w:t>ow</w:t>
            </w:r>
          </w:p>
        </w:tc>
        <w:tc>
          <w:tcPr>
            <w:tcW w:w="2473" w:type="pct"/>
            <w:vAlign w:val="center"/>
          </w:tcPr>
          <w:p w14:paraId="796AAF0F" w14:textId="77777777" w:rsidR="000D27D3" w:rsidRPr="000D27D3" w:rsidRDefault="000D27D3" w:rsidP="00C244A5">
            <w:pPr>
              <w:adjustRightInd w:val="0"/>
              <w:snapToGrid w:val="0"/>
              <w:spacing w:line="360" w:lineRule="auto"/>
              <w:jc w:val="center"/>
              <w:rPr>
                <w:szCs w:val="24"/>
              </w:rPr>
            </w:pPr>
            <w:r w:rsidRPr="000D27D3">
              <w:rPr>
                <w:szCs w:val="24"/>
              </w:rPr>
              <w:t>FR2 to FR2 intra-frequency temporal domain case B</w:t>
            </w:r>
          </w:p>
        </w:tc>
        <w:tc>
          <w:tcPr>
            <w:tcW w:w="591" w:type="pct"/>
            <w:vAlign w:val="center"/>
          </w:tcPr>
          <w:p w14:paraId="0CCACB63" w14:textId="77777777" w:rsidR="000D27D3" w:rsidRPr="000D27D3" w:rsidRDefault="000D27D3" w:rsidP="00C244A5">
            <w:pPr>
              <w:adjustRightInd w:val="0"/>
              <w:snapToGrid w:val="0"/>
              <w:spacing w:line="360" w:lineRule="auto"/>
              <w:jc w:val="center"/>
              <w:rPr>
                <w:szCs w:val="24"/>
              </w:rPr>
            </w:pPr>
            <w:r w:rsidRPr="000D27D3">
              <w:rPr>
                <w:szCs w:val="24"/>
              </w:rPr>
              <w:t>1</w:t>
            </w:r>
            <w:r w:rsidRPr="000D27D3">
              <w:rPr>
                <w:szCs w:val="24"/>
                <w:vertAlign w:val="superscript"/>
              </w:rPr>
              <w:t>st</w:t>
            </w:r>
            <w:r w:rsidRPr="000D27D3">
              <w:rPr>
                <w:szCs w:val="24"/>
              </w:rPr>
              <w:t xml:space="preserve"> goal</w:t>
            </w:r>
          </w:p>
        </w:tc>
        <w:tc>
          <w:tcPr>
            <w:tcW w:w="735" w:type="pct"/>
            <w:vAlign w:val="center"/>
          </w:tcPr>
          <w:p w14:paraId="5AE94F08" w14:textId="77777777" w:rsidR="000D27D3" w:rsidRPr="000D27D3" w:rsidRDefault="000D27D3" w:rsidP="00C244A5">
            <w:pPr>
              <w:adjustRightInd w:val="0"/>
              <w:snapToGrid w:val="0"/>
              <w:spacing w:line="360" w:lineRule="auto"/>
              <w:jc w:val="center"/>
              <w:rPr>
                <w:szCs w:val="24"/>
              </w:rPr>
            </w:pPr>
            <w:r w:rsidRPr="000D27D3">
              <w:rPr>
                <w:rFonts w:hint="eastAsia"/>
                <w:szCs w:val="24"/>
              </w:rPr>
              <w:t>T</w:t>
            </w:r>
            <w:r w:rsidRPr="000D27D3">
              <w:rPr>
                <w:szCs w:val="24"/>
              </w:rPr>
              <w:t>BD</w:t>
            </w:r>
          </w:p>
        </w:tc>
      </w:tr>
      <w:tr w:rsidR="00415D7C" w:rsidRPr="000D27D3" w14:paraId="6D093B1F" w14:textId="77777777" w:rsidTr="006707F4">
        <w:trPr>
          <w:jc w:val="center"/>
        </w:trPr>
        <w:tc>
          <w:tcPr>
            <w:tcW w:w="478" w:type="pct"/>
            <w:vAlign w:val="center"/>
          </w:tcPr>
          <w:p w14:paraId="1AFD40FA" w14:textId="77777777" w:rsidR="000D27D3" w:rsidRPr="000D27D3" w:rsidRDefault="000D27D3" w:rsidP="00C244A5">
            <w:pPr>
              <w:adjustRightInd w:val="0"/>
              <w:snapToGrid w:val="0"/>
              <w:spacing w:line="360" w:lineRule="auto"/>
              <w:jc w:val="center"/>
              <w:rPr>
                <w:szCs w:val="24"/>
              </w:rPr>
            </w:pPr>
            <w:r w:rsidRPr="000D27D3">
              <w:rPr>
                <w:rFonts w:hint="eastAsia"/>
                <w:szCs w:val="24"/>
              </w:rPr>
              <w:t>6</w:t>
            </w:r>
          </w:p>
        </w:tc>
        <w:tc>
          <w:tcPr>
            <w:tcW w:w="723" w:type="pct"/>
            <w:vAlign w:val="center"/>
          </w:tcPr>
          <w:p w14:paraId="00B27FA8" w14:textId="77777777" w:rsidR="000D27D3" w:rsidRPr="000D27D3" w:rsidRDefault="000D27D3" w:rsidP="00C244A5">
            <w:pPr>
              <w:adjustRightInd w:val="0"/>
              <w:snapToGrid w:val="0"/>
              <w:spacing w:line="360" w:lineRule="auto"/>
              <w:jc w:val="center"/>
              <w:rPr>
                <w:szCs w:val="24"/>
              </w:rPr>
            </w:pPr>
            <w:r w:rsidRPr="000D27D3">
              <w:rPr>
                <w:rFonts w:hint="eastAsia"/>
                <w:szCs w:val="24"/>
              </w:rPr>
              <w:t>M</w:t>
            </w:r>
            <w:r w:rsidRPr="000D27D3">
              <w:rPr>
                <w:szCs w:val="24"/>
              </w:rPr>
              <w:t>iddle</w:t>
            </w:r>
          </w:p>
        </w:tc>
        <w:tc>
          <w:tcPr>
            <w:tcW w:w="2473" w:type="pct"/>
            <w:vAlign w:val="center"/>
          </w:tcPr>
          <w:p w14:paraId="5AD7F26C" w14:textId="77777777" w:rsidR="000D27D3" w:rsidRPr="000D27D3" w:rsidRDefault="000D27D3" w:rsidP="00C244A5">
            <w:pPr>
              <w:adjustRightInd w:val="0"/>
              <w:snapToGrid w:val="0"/>
              <w:spacing w:line="360" w:lineRule="auto"/>
              <w:jc w:val="center"/>
              <w:rPr>
                <w:szCs w:val="24"/>
              </w:rPr>
            </w:pPr>
            <w:r w:rsidRPr="000D27D3">
              <w:rPr>
                <w:rFonts w:hint="eastAsia"/>
                <w:szCs w:val="24"/>
              </w:rPr>
              <w:t>F</w:t>
            </w:r>
            <w:r w:rsidRPr="000D27D3">
              <w:rPr>
                <w:szCs w:val="24"/>
              </w:rPr>
              <w:t>R2 to FR2 intra-frequency spatial domain</w:t>
            </w:r>
          </w:p>
        </w:tc>
        <w:tc>
          <w:tcPr>
            <w:tcW w:w="591" w:type="pct"/>
            <w:vAlign w:val="center"/>
          </w:tcPr>
          <w:p w14:paraId="297C0163" w14:textId="75E7AB3F" w:rsidR="000D27D3" w:rsidRPr="000D27D3" w:rsidRDefault="000D27D3" w:rsidP="00C244A5">
            <w:pPr>
              <w:adjustRightInd w:val="0"/>
              <w:snapToGrid w:val="0"/>
              <w:spacing w:line="360" w:lineRule="auto"/>
              <w:jc w:val="center"/>
              <w:rPr>
                <w:szCs w:val="24"/>
              </w:rPr>
            </w:pPr>
            <w:r w:rsidRPr="000D27D3">
              <w:rPr>
                <w:szCs w:val="24"/>
              </w:rPr>
              <w:t>1</w:t>
            </w:r>
            <w:r w:rsidRPr="000D27D3">
              <w:rPr>
                <w:szCs w:val="24"/>
                <w:vertAlign w:val="superscript"/>
              </w:rPr>
              <w:t>st</w:t>
            </w:r>
            <w:r w:rsidRPr="000D27D3">
              <w:rPr>
                <w:szCs w:val="24"/>
              </w:rPr>
              <w:t xml:space="preserve"> goal</w:t>
            </w:r>
          </w:p>
        </w:tc>
        <w:tc>
          <w:tcPr>
            <w:tcW w:w="735" w:type="pct"/>
            <w:vAlign w:val="center"/>
          </w:tcPr>
          <w:p w14:paraId="154E0457" w14:textId="77777777" w:rsidR="000D27D3" w:rsidRPr="000D27D3" w:rsidRDefault="000D27D3" w:rsidP="00C244A5">
            <w:pPr>
              <w:adjustRightInd w:val="0"/>
              <w:snapToGrid w:val="0"/>
              <w:spacing w:line="360" w:lineRule="auto"/>
              <w:jc w:val="center"/>
              <w:rPr>
                <w:szCs w:val="24"/>
              </w:rPr>
            </w:pPr>
            <w:r w:rsidRPr="000D27D3">
              <w:rPr>
                <w:szCs w:val="24"/>
              </w:rPr>
              <w:t>Intra-cell</w:t>
            </w:r>
          </w:p>
        </w:tc>
      </w:tr>
    </w:tbl>
    <w:p w14:paraId="2D5FE2C1" w14:textId="62E3872E" w:rsidR="00BE7560" w:rsidRPr="00BE7560" w:rsidRDefault="00BE7560"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t the RAN2#127 meeting, more detailed s</w:t>
      </w:r>
      <w:r w:rsidRPr="00BE7560">
        <w:rPr>
          <w:rFonts w:ascii="Times New Roman" w:hAnsi="Times New Roman" w:cs="Times New Roman"/>
          <w:kern w:val="0"/>
          <w:sz w:val="20"/>
          <w:szCs w:val="20"/>
        </w:rPr>
        <w:t>imulation assumptions</w:t>
      </w:r>
      <w:r>
        <w:rPr>
          <w:rFonts w:ascii="Times New Roman" w:hAnsi="Times New Roman" w:cs="Times New Roman"/>
          <w:kern w:val="0"/>
          <w:sz w:val="20"/>
          <w:szCs w:val="20"/>
        </w:rPr>
        <w:t xml:space="preserve"> for RRM measurement prediction were </w:t>
      </w:r>
      <w:r>
        <w:rPr>
          <w:rFonts w:ascii="Times New Roman" w:hAnsi="Times New Roman" w:cs="Times New Roman" w:hint="eastAsia"/>
          <w:kern w:val="0"/>
          <w:sz w:val="20"/>
          <w:szCs w:val="20"/>
        </w:rPr>
        <w:t>investigated</w:t>
      </w:r>
      <w:r>
        <w:rPr>
          <w:rFonts w:ascii="Times New Roman" w:hAnsi="Times New Roman" w:cs="Times New Roman"/>
          <w:kern w:val="0"/>
          <w:sz w:val="20"/>
          <w:szCs w:val="20"/>
        </w:rPr>
        <w:t>.</w:t>
      </w:r>
    </w:p>
    <w:p w14:paraId="5C0CE41D" w14:textId="40418A35"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7" w:name="_Hlk161928446"/>
      <w:r w:rsidR="00F40BEF">
        <w:rPr>
          <w:rFonts w:ascii="Times New Roman" w:eastAsia="MS Mincho" w:hAnsi="Times New Roman" w:cs="Times New Roman"/>
          <w:kern w:val="0"/>
          <w:sz w:val="20"/>
          <w:szCs w:val="20"/>
          <w:lang w:eastAsia="en-US"/>
        </w:rPr>
        <w:t xml:space="preserve">provide </w:t>
      </w:r>
      <w:r w:rsidR="00F40BEF" w:rsidRPr="00F40BEF">
        <w:rPr>
          <w:rFonts w:ascii="Times New Roman" w:eastAsia="MS Mincho" w:hAnsi="Times New Roman" w:cs="Times New Roman"/>
          <w:kern w:val="0"/>
          <w:sz w:val="20"/>
          <w:szCs w:val="20"/>
          <w:lang w:eastAsia="en-US"/>
        </w:rPr>
        <w:t>initial simulation results on the agreed prioritized scenarios and agreed assumptions</w:t>
      </w:r>
      <w:r w:rsidR="00F606D4">
        <w:rPr>
          <w:rFonts w:ascii="Times New Roman" w:eastAsia="MS Mincho" w:hAnsi="Times New Roman" w:cs="Times New Roman"/>
          <w:kern w:val="0"/>
          <w:sz w:val="20"/>
          <w:szCs w:val="20"/>
          <w:lang w:eastAsia="en-US"/>
        </w:rPr>
        <w:t>.</w:t>
      </w:r>
    </w:p>
    <w:bookmarkEnd w:id="7"/>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DB281E2" w14:textId="6E60EFBF" w:rsidR="00DF4642" w:rsidRDefault="00FB2669" w:rsidP="00B06EC9">
      <w:pPr>
        <w:pStyle w:val="2"/>
        <w:numPr>
          <w:ilvl w:val="1"/>
          <w:numId w:val="3"/>
        </w:numPr>
        <w:spacing w:before="120"/>
        <w:ind w:left="567" w:hanging="567"/>
        <w:rPr>
          <w:b w:val="0"/>
          <w:sz w:val="28"/>
          <w:lang w:val="en-US"/>
        </w:rPr>
      </w:pPr>
      <w:r>
        <w:rPr>
          <w:rFonts w:hint="eastAsia"/>
          <w:b w:val="0"/>
          <w:sz w:val="28"/>
          <w:lang w:val="en-US"/>
        </w:rPr>
        <w:t>Methodology</w:t>
      </w:r>
      <w:r>
        <w:rPr>
          <w:b w:val="0"/>
          <w:sz w:val="28"/>
          <w:lang w:val="en-US"/>
        </w:rPr>
        <w:t xml:space="preserve"> </w:t>
      </w:r>
      <w:r>
        <w:rPr>
          <w:rFonts w:hint="eastAsia"/>
          <w:b w:val="0"/>
          <w:sz w:val="28"/>
          <w:lang w:val="en-US"/>
        </w:rPr>
        <w:t>of</w:t>
      </w:r>
      <w:r>
        <w:rPr>
          <w:b w:val="0"/>
          <w:sz w:val="28"/>
          <w:lang w:val="en-US"/>
        </w:rPr>
        <w:t xml:space="preserve"> simulation</w:t>
      </w:r>
    </w:p>
    <w:p w14:paraId="17DA6E79" w14:textId="11B3A3F2" w:rsidR="00240E04" w:rsidRDefault="00AA36E3" w:rsidP="00240E04">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Clarification</w:t>
      </w:r>
      <w:r w:rsidR="00065797">
        <w:rPr>
          <w:rFonts w:ascii="Arial" w:eastAsia="宋体" w:hAnsi="Arial" w:cs="Arial"/>
          <w:b w:val="0"/>
          <w:kern w:val="32"/>
          <w:sz w:val="24"/>
        </w:rPr>
        <w:t xml:space="preserve"> </w:t>
      </w:r>
      <w:r w:rsidR="00065797">
        <w:rPr>
          <w:rFonts w:ascii="Arial" w:eastAsia="宋体" w:hAnsi="Arial" w:cs="Arial" w:hint="eastAsia"/>
          <w:b w:val="0"/>
          <w:kern w:val="32"/>
          <w:sz w:val="24"/>
        </w:rPr>
        <w:t>of</w:t>
      </w:r>
      <w:r w:rsidR="00065797">
        <w:rPr>
          <w:rFonts w:ascii="Arial" w:eastAsia="宋体" w:hAnsi="Arial" w:cs="Arial"/>
          <w:b w:val="0"/>
          <w:kern w:val="32"/>
          <w:sz w:val="24"/>
        </w:rPr>
        <w:t xml:space="preserve"> Case B</w:t>
      </w:r>
      <w:r w:rsidR="008F4E43">
        <w:rPr>
          <w:rFonts w:ascii="Arial" w:eastAsia="宋体" w:hAnsi="Arial" w:cs="Arial"/>
          <w:b w:val="0"/>
          <w:kern w:val="32"/>
          <w:sz w:val="24"/>
        </w:rPr>
        <w:t xml:space="preserve"> and filtering option</w:t>
      </w:r>
    </w:p>
    <w:p w14:paraId="27293674" w14:textId="5FC11E79" w:rsidR="00E53D40" w:rsidRPr="00E53D40" w:rsidRDefault="00E53D40" w:rsidP="00E53D40">
      <w:pPr>
        <w:widowControl/>
        <w:adjustRightInd w:val="0"/>
        <w:snapToGrid w:val="0"/>
        <w:spacing w:before="120" w:after="120" w:line="288" w:lineRule="auto"/>
        <w:rPr>
          <w:rFonts w:ascii="Times New Roman" w:hAnsi="Times New Roman" w:cs="Times New Roman"/>
          <w:kern w:val="0"/>
          <w:sz w:val="20"/>
          <w:szCs w:val="20"/>
        </w:rPr>
      </w:pPr>
      <w:r w:rsidRPr="00E53D40">
        <w:rPr>
          <w:rFonts w:ascii="Times New Roman" w:hAnsi="Times New Roman" w:cs="Times New Roman"/>
          <w:kern w:val="0"/>
          <w:sz w:val="20"/>
          <w:szCs w:val="20"/>
        </w:rPr>
        <w:t xml:space="preserve">At the last meeting, RAN2 discussed and agreed on two L1 filtering </w:t>
      </w:r>
      <w:r>
        <w:rPr>
          <w:rFonts w:ascii="Times New Roman" w:hAnsi="Times New Roman" w:cs="Times New Roman" w:hint="eastAsia"/>
          <w:kern w:val="0"/>
          <w:sz w:val="20"/>
          <w:szCs w:val="20"/>
        </w:rPr>
        <w:t>option</w:t>
      </w:r>
      <w:r w:rsidRPr="00E53D40">
        <w:rPr>
          <w:rFonts w:ascii="Times New Roman" w:hAnsi="Times New Roman" w:cs="Times New Roman"/>
          <w:kern w:val="0"/>
          <w:sz w:val="20"/>
          <w:szCs w:val="20"/>
        </w:rPr>
        <w:t xml:space="preserve">s, </w:t>
      </w:r>
      <w:r>
        <w:rPr>
          <w:rFonts w:ascii="Times New Roman" w:hAnsi="Times New Roman" w:cs="Times New Roman"/>
          <w:kern w:val="0"/>
          <w:sz w:val="20"/>
          <w:szCs w:val="20"/>
        </w:rPr>
        <w:t>i.e.,</w:t>
      </w:r>
      <w:r w:rsidRPr="00E53D40">
        <w:rPr>
          <w:rFonts w:ascii="Times New Roman" w:hAnsi="Times New Roman" w:cs="Times New Roman"/>
          <w:kern w:val="0"/>
          <w:sz w:val="20"/>
          <w:szCs w:val="20"/>
        </w:rPr>
        <w:t xml:space="preserve"> sliding and </w:t>
      </w:r>
      <w:r>
        <w:rPr>
          <w:rFonts w:ascii="Times New Roman" w:hAnsi="Times New Roman" w:cs="Times New Roman"/>
          <w:kern w:val="0"/>
          <w:sz w:val="20"/>
          <w:szCs w:val="20"/>
        </w:rPr>
        <w:t>non-</w:t>
      </w:r>
      <w:r w:rsidRPr="00E53D40">
        <w:rPr>
          <w:rFonts w:ascii="Times New Roman" w:hAnsi="Times New Roman" w:cs="Times New Roman"/>
          <w:kern w:val="0"/>
          <w:sz w:val="20"/>
          <w:szCs w:val="20"/>
        </w:rPr>
        <w:t>sliding</w:t>
      </w:r>
      <w:r>
        <w:rPr>
          <w:rFonts w:ascii="Times New Roman" w:hAnsi="Times New Roman" w:cs="Times New Roman"/>
          <w:kern w:val="0"/>
          <w:sz w:val="20"/>
          <w:szCs w:val="20"/>
        </w:rPr>
        <w:t xml:space="preserve"> L1 filtering</w:t>
      </w:r>
      <w:r w:rsidRPr="00E53D40">
        <w:rPr>
          <w:rFonts w:ascii="Times New Roman" w:hAnsi="Times New Roman" w:cs="Times New Roman"/>
          <w:kern w:val="0"/>
          <w:sz w:val="20"/>
          <w:szCs w:val="20"/>
        </w:rPr>
        <w:t>. The</w:t>
      </w:r>
      <w:r w:rsidR="00F241C0">
        <w:rPr>
          <w:rFonts w:ascii="Times New Roman" w:hAnsi="Times New Roman" w:cs="Times New Roman"/>
          <w:kern w:val="0"/>
          <w:sz w:val="20"/>
          <w:szCs w:val="20"/>
        </w:rPr>
        <w:t xml:space="preserve"> option of non-</w:t>
      </w:r>
      <w:r w:rsidRPr="00E53D40">
        <w:rPr>
          <w:rFonts w:ascii="Times New Roman" w:hAnsi="Times New Roman" w:cs="Times New Roman"/>
          <w:kern w:val="0"/>
          <w:sz w:val="20"/>
          <w:szCs w:val="20"/>
        </w:rPr>
        <w:t>sliding</w:t>
      </w:r>
      <w:r w:rsidR="00F241C0">
        <w:rPr>
          <w:rFonts w:ascii="Times New Roman" w:hAnsi="Times New Roman" w:cs="Times New Roman"/>
          <w:kern w:val="0"/>
          <w:sz w:val="20"/>
          <w:szCs w:val="20"/>
        </w:rPr>
        <w:t xml:space="preserve"> filtering</w:t>
      </w:r>
      <w:r w:rsidRPr="00E53D40">
        <w:rPr>
          <w:rFonts w:ascii="Times New Roman" w:hAnsi="Times New Roman" w:cs="Times New Roman"/>
          <w:kern w:val="0"/>
          <w:sz w:val="20"/>
          <w:szCs w:val="20"/>
        </w:rPr>
        <w:t xml:space="preserve"> corresponds to the maximum measurement </w:t>
      </w:r>
      <w:r w:rsidR="00F241C0">
        <w:rPr>
          <w:rFonts w:ascii="Times New Roman" w:hAnsi="Times New Roman" w:cs="Times New Roman"/>
          <w:kern w:val="0"/>
          <w:sz w:val="20"/>
          <w:szCs w:val="20"/>
        </w:rPr>
        <w:t>period requirement</w:t>
      </w:r>
      <w:r w:rsidRPr="00E53D40">
        <w:rPr>
          <w:rFonts w:ascii="Times New Roman" w:hAnsi="Times New Roman" w:cs="Times New Roman"/>
          <w:kern w:val="0"/>
          <w:sz w:val="20"/>
          <w:szCs w:val="20"/>
        </w:rPr>
        <w:t xml:space="preserve"> specified by RAN4, which means that one </w:t>
      </w:r>
      <w:r w:rsidR="00F47136">
        <w:rPr>
          <w:rFonts w:ascii="Times New Roman" w:hAnsi="Times New Roman" w:cs="Times New Roman"/>
          <w:kern w:val="0"/>
          <w:sz w:val="20"/>
          <w:szCs w:val="20"/>
        </w:rPr>
        <w:t>L</w:t>
      </w:r>
      <w:r w:rsidRPr="00E53D40">
        <w:rPr>
          <w:rFonts w:ascii="Times New Roman" w:hAnsi="Times New Roman" w:cs="Times New Roman"/>
          <w:kern w:val="0"/>
          <w:sz w:val="20"/>
          <w:szCs w:val="20"/>
        </w:rPr>
        <w:t xml:space="preserve">ayer </w:t>
      </w:r>
      <w:r w:rsidR="001F5A9A">
        <w:rPr>
          <w:rFonts w:ascii="Times New Roman" w:hAnsi="Times New Roman" w:cs="Times New Roman"/>
          <w:kern w:val="0"/>
          <w:sz w:val="20"/>
          <w:szCs w:val="20"/>
        </w:rPr>
        <w:t>1/</w:t>
      </w:r>
      <w:r w:rsidRPr="00E53D40">
        <w:rPr>
          <w:rFonts w:ascii="Times New Roman" w:hAnsi="Times New Roman" w:cs="Times New Roman"/>
          <w:kern w:val="0"/>
          <w:sz w:val="20"/>
          <w:szCs w:val="20"/>
        </w:rPr>
        <w:t>3</w:t>
      </w:r>
      <w:r w:rsidR="001F5A9A">
        <w:rPr>
          <w:rFonts w:ascii="Times New Roman" w:hAnsi="Times New Roman" w:cs="Times New Roman"/>
          <w:kern w:val="0"/>
          <w:sz w:val="20"/>
          <w:szCs w:val="20"/>
        </w:rPr>
        <w:t xml:space="preserve"> filtered RSRP value</w:t>
      </w:r>
      <w:r w:rsidRPr="00E53D40">
        <w:rPr>
          <w:rFonts w:ascii="Times New Roman" w:hAnsi="Times New Roman" w:cs="Times New Roman"/>
          <w:kern w:val="0"/>
          <w:sz w:val="20"/>
          <w:szCs w:val="20"/>
        </w:rPr>
        <w:t xml:space="preserve"> can be derived from every 5 L1 samples, </w:t>
      </w:r>
      <w:r w:rsidR="00F241C0">
        <w:rPr>
          <w:rFonts w:ascii="Times New Roman" w:hAnsi="Times New Roman" w:cs="Times New Roman"/>
          <w:kern w:val="0"/>
          <w:sz w:val="20"/>
          <w:szCs w:val="20"/>
        </w:rPr>
        <w:t xml:space="preserve">e.g., </w:t>
      </w:r>
      <w:r w:rsidRPr="00E53D40">
        <w:rPr>
          <w:rFonts w:ascii="Times New Roman" w:hAnsi="Times New Roman" w:cs="Times New Roman"/>
          <w:kern w:val="0"/>
          <w:sz w:val="20"/>
          <w:szCs w:val="20"/>
        </w:rPr>
        <w:t>for FR2</w:t>
      </w:r>
      <w:r w:rsidR="00F241C0">
        <w:rPr>
          <w:rFonts w:ascii="Times New Roman" w:hAnsi="Times New Roman" w:cs="Times New Roman"/>
          <w:kern w:val="0"/>
          <w:sz w:val="20"/>
          <w:szCs w:val="20"/>
        </w:rPr>
        <w:t>, the maximum</w:t>
      </w:r>
      <w:r w:rsidR="007B78BA">
        <w:rPr>
          <w:rFonts w:ascii="Times New Roman" w:hAnsi="Times New Roman" w:cs="Times New Roman"/>
          <w:kern w:val="0"/>
          <w:sz w:val="20"/>
          <w:szCs w:val="20"/>
        </w:rPr>
        <w:t xml:space="preserve"> length of</w:t>
      </w:r>
      <w:r w:rsidR="00F241C0">
        <w:rPr>
          <w:rFonts w:ascii="Times New Roman" w:hAnsi="Times New Roman" w:cs="Times New Roman"/>
          <w:kern w:val="0"/>
          <w:sz w:val="20"/>
          <w:szCs w:val="20"/>
        </w:rPr>
        <w:t xml:space="preserve"> measurement period can be 5*80ms</w:t>
      </w:r>
      <w:r w:rsidRPr="00E53D40">
        <w:rPr>
          <w:rFonts w:ascii="Times New Roman" w:hAnsi="Times New Roman" w:cs="Times New Roman"/>
          <w:kern w:val="0"/>
          <w:sz w:val="20"/>
          <w:szCs w:val="20"/>
        </w:rPr>
        <w:t>=400ms.</w:t>
      </w:r>
    </w:p>
    <w:p w14:paraId="62C861CD" w14:textId="350A430A" w:rsidR="00E53D40" w:rsidRPr="00E53D40" w:rsidRDefault="00E53D40" w:rsidP="00E53D40">
      <w:pPr>
        <w:widowControl/>
        <w:adjustRightInd w:val="0"/>
        <w:snapToGrid w:val="0"/>
        <w:spacing w:before="120" w:after="120" w:line="288" w:lineRule="auto"/>
        <w:rPr>
          <w:rFonts w:ascii="Times New Roman" w:hAnsi="Times New Roman" w:cs="Times New Roman"/>
          <w:kern w:val="0"/>
          <w:sz w:val="20"/>
          <w:szCs w:val="20"/>
        </w:rPr>
      </w:pPr>
      <w:r w:rsidRPr="00E53D40">
        <w:rPr>
          <w:rFonts w:ascii="Times New Roman" w:hAnsi="Times New Roman" w:cs="Times New Roman"/>
          <w:kern w:val="0"/>
          <w:sz w:val="20"/>
          <w:szCs w:val="20"/>
        </w:rPr>
        <w:t xml:space="preserve">However, this maximum requirement cannot meet the need </w:t>
      </w:r>
      <w:r w:rsidR="00F47136">
        <w:rPr>
          <w:rFonts w:ascii="Times New Roman" w:hAnsi="Times New Roman" w:cs="Times New Roman"/>
          <w:kern w:val="0"/>
          <w:sz w:val="20"/>
          <w:szCs w:val="20"/>
        </w:rPr>
        <w:t>in</w:t>
      </w:r>
      <w:r w:rsidR="00F47136" w:rsidRPr="00E53D40">
        <w:rPr>
          <w:rFonts w:ascii="Times New Roman" w:hAnsi="Times New Roman" w:cs="Times New Roman"/>
          <w:kern w:val="0"/>
          <w:sz w:val="20"/>
          <w:szCs w:val="20"/>
        </w:rPr>
        <w:t xml:space="preserve"> </w:t>
      </w:r>
      <w:r w:rsidRPr="00E53D40">
        <w:rPr>
          <w:rFonts w:ascii="Times New Roman" w:hAnsi="Times New Roman" w:cs="Times New Roman"/>
          <w:kern w:val="0"/>
          <w:sz w:val="20"/>
          <w:szCs w:val="20"/>
        </w:rPr>
        <w:t xml:space="preserve">certain scenarios that require </w:t>
      </w:r>
      <w:r w:rsidR="00B47464">
        <w:rPr>
          <w:rFonts w:ascii="Times New Roman" w:hAnsi="Times New Roman" w:cs="Times New Roman"/>
          <w:kern w:val="0"/>
          <w:sz w:val="20"/>
          <w:szCs w:val="20"/>
        </w:rPr>
        <w:t xml:space="preserve">more </w:t>
      </w:r>
      <w:r w:rsidRPr="00E53D40">
        <w:rPr>
          <w:rFonts w:ascii="Times New Roman" w:hAnsi="Times New Roman" w:cs="Times New Roman"/>
          <w:kern w:val="0"/>
          <w:sz w:val="20"/>
          <w:szCs w:val="20"/>
        </w:rPr>
        <w:t xml:space="preserve">real-time monitoring of channel signal quality, </w:t>
      </w:r>
      <w:r w:rsidR="00B47464">
        <w:rPr>
          <w:rFonts w:ascii="Times New Roman" w:hAnsi="Times New Roman" w:cs="Times New Roman"/>
          <w:kern w:val="0"/>
          <w:sz w:val="20"/>
          <w:szCs w:val="20"/>
        </w:rPr>
        <w:t>e.g.,</w:t>
      </w:r>
      <w:r w:rsidRPr="00E53D40">
        <w:rPr>
          <w:rFonts w:ascii="Times New Roman" w:hAnsi="Times New Roman" w:cs="Times New Roman"/>
          <w:kern w:val="0"/>
          <w:sz w:val="20"/>
          <w:szCs w:val="20"/>
        </w:rPr>
        <w:t xml:space="preserve"> TTT=320ms. Therefore, </w:t>
      </w:r>
      <w:r w:rsidR="00932375">
        <w:rPr>
          <w:rFonts w:ascii="Times New Roman" w:hAnsi="Times New Roman" w:cs="Times New Roman"/>
          <w:kern w:val="0"/>
          <w:sz w:val="20"/>
          <w:szCs w:val="20"/>
        </w:rPr>
        <w:t>the option of sliding L1 filtering</w:t>
      </w:r>
      <w:r w:rsidRPr="00E53D40">
        <w:rPr>
          <w:rFonts w:ascii="Times New Roman" w:hAnsi="Times New Roman" w:cs="Times New Roman"/>
          <w:kern w:val="0"/>
          <w:sz w:val="20"/>
          <w:szCs w:val="20"/>
        </w:rPr>
        <w:t xml:space="preserve"> with smaller intervals to generate L3 measurement results is necessary.</w:t>
      </w:r>
    </w:p>
    <w:tbl>
      <w:tblPr>
        <w:tblStyle w:val="a9"/>
        <w:tblW w:w="0" w:type="auto"/>
        <w:tblLook w:val="04A0" w:firstRow="1" w:lastRow="0" w:firstColumn="1" w:lastColumn="0" w:noHBand="0" w:noVBand="1"/>
      </w:tblPr>
      <w:tblGrid>
        <w:gridCol w:w="9060"/>
      </w:tblGrid>
      <w:tr w:rsidR="000B78AF" w14:paraId="72019611" w14:textId="77777777" w:rsidTr="000B78AF">
        <w:tc>
          <w:tcPr>
            <w:tcW w:w="9060" w:type="dxa"/>
          </w:tcPr>
          <w:p w14:paraId="604F113E" w14:textId="77777777" w:rsidR="000B78AF" w:rsidRPr="00224303" w:rsidRDefault="000B78AF" w:rsidP="000B78AF">
            <w:pPr>
              <w:widowControl/>
              <w:tabs>
                <w:tab w:val="left" w:pos="1622"/>
              </w:tabs>
              <w:ind w:left="1622" w:hanging="363"/>
              <w:jc w:val="left"/>
              <w:rPr>
                <w:rFonts w:ascii="Arial" w:eastAsia="MS Mincho" w:hAnsi="Arial"/>
                <w:b/>
                <w:bCs/>
                <w:kern w:val="0"/>
                <w:sz w:val="20"/>
                <w:lang w:val="en-GB" w:eastAsia="en-GB"/>
              </w:rPr>
            </w:pPr>
            <w:r w:rsidRPr="00224303">
              <w:rPr>
                <w:rFonts w:ascii="Arial" w:eastAsia="MS Mincho" w:hAnsi="Arial"/>
                <w:b/>
                <w:bCs/>
                <w:kern w:val="0"/>
                <w:sz w:val="20"/>
                <w:lang w:val="en-GB" w:eastAsia="en-GB"/>
              </w:rPr>
              <w:t xml:space="preserve">Agreements </w:t>
            </w:r>
          </w:p>
          <w:p w14:paraId="40BEC7BE" w14:textId="68F3E4E2" w:rsidR="000B78AF" w:rsidRPr="000B78AF" w:rsidRDefault="000B78AF" w:rsidP="000B78AF">
            <w:pPr>
              <w:widowControl/>
              <w:tabs>
                <w:tab w:val="left" w:pos="1622"/>
              </w:tabs>
              <w:ind w:left="1259"/>
              <w:jc w:val="left"/>
              <w:rPr>
                <w:rFonts w:ascii="Arial" w:eastAsia="MS Mincho" w:hAnsi="Arial"/>
                <w:kern w:val="0"/>
                <w:sz w:val="20"/>
                <w:lang w:val="en-GB" w:eastAsia="en-GB"/>
              </w:rPr>
            </w:pPr>
            <w:r w:rsidRPr="00224303">
              <w:rPr>
                <w:rFonts w:ascii="Arial" w:eastAsia="MS Mincho" w:hAnsi="Arial"/>
                <w:kern w:val="0"/>
                <w:sz w:val="20"/>
                <w:lang w:val="en-GB" w:eastAsia="en-GB"/>
              </w:rPr>
              <w:t>1</w:t>
            </w:r>
            <w:r w:rsidRPr="00224303">
              <w:rPr>
                <w:rFonts w:ascii="Arial" w:eastAsia="MS Mincho" w:hAnsi="Arial"/>
                <w:kern w:val="0"/>
                <w:sz w:val="20"/>
                <w:lang w:val="en-GB" w:eastAsia="en-GB"/>
              </w:rPr>
              <w:tab/>
              <w:t>To keep two filtering options on the table and up to company to report.</w:t>
            </w:r>
          </w:p>
        </w:tc>
      </w:tr>
      <w:tr w:rsidR="00850EDD" w14:paraId="5837572A" w14:textId="77777777" w:rsidTr="00850EDD">
        <w:tc>
          <w:tcPr>
            <w:tcW w:w="9060" w:type="dxa"/>
          </w:tcPr>
          <w:p w14:paraId="7DD799BF"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7500" w:dyaOrig="1752" w14:anchorId="6C577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88.5pt" o:ole="">
                  <v:imagedata r:id="rId11" o:title=""/>
                </v:shape>
                <o:OLEObject Type="Embed" ProgID="Visio.Drawing.15" ShapeID="_x0000_i1025" DrawAspect="Content" ObjectID="_1789227821" r:id="rId12"/>
              </w:object>
            </w:r>
          </w:p>
          <w:p w14:paraId="53322767"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 xml:space="preserve">Figure 1 Sliding L1/L3 filtering </w:t>
            </w:r>
          </w:p>
          <w:p w14:paraId="461E6D5D" w14:textId="54A6BFF2" w:rsidR="000A7A92" w:rsidRPr="000A7A92" w:rsidRDefault="001402DF"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9624" w:dyaOrig="1548" w14:anchorId="735ACF82">
                <v:shape id="_x0000_i1026" type="#_x0000_t75" style="width:442pt;height:71.5pt" o:ole="">
                  <v:imagedata r:id="rId13" o:title=""/>
                </v:shape>
                <o:OLEObject Type="Embed" ProgID="Visio.Drawing.15" ShapeID="_x0000_i1026" DrawAspect="Content" ObjectID="_1789227822" r:id="rId14"/>
              </w:object>
            </w:r>
          </w:p>
          <w:p w14:paraId="1856658D"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b/>
                <w:bCs/>
                <w:kern w:val="0"/>
                <w:sz w:val="20"/>
                <w:szCs w:val="20"/>
                <w:lang w:val="en-GB"/>
              </w:rPr>
            </w:pPr>
            <w:r w:rsidRPr="000A7A92">
              <w:rPr>
                <w:rFonts w:ascii="Arial" w:eastAsia="宋体" w:hAnsi="Arial" w:cs="Times New Roman"/>
                <w:kern w:val="0"/>
                <w:sz w:val="20"/>
                <w:szCs w:val="20"/>
                <w:lang w:val="en-GB"/>
              </w:rPr>
              <w:t xml:space="preserve">Figure 2: non-sliding L1/L3 filtering </w:t>
            </w:r>
          </w:p>
          <w:p w14:paraId="458280C1" w14:textId="77777777" w:rsidR="000A7A92" w:rsidRPr="000A7A92" w:rsidRDefault="000A7A92" w:rsidP="000A7A92">
            <w:pPr>
              <w:widowControl/>
              <w:overflowPunct w:val="0"/>
              <w:autoSpaceDE w:val="0"/>
              <w:autoSpaceDN w:val="0"/>
              <w:adjustRightInd w:val="0"/>
              <w:spacing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 xml:space="preserve">In sliding L1/L3 filtering, filtered L1 or L3 measurement result are generated </w:t>
            </w:r>
            <w:r w:rsidRPr="000A7A92">
              <w:rPr>
                <w:rFonts w:ascii="Arial" w:eastAsia="宋体" w:hAnsi="Arial" w:cs="Times New Roman"/>
                <w:kern w:val="0"/>
                <w:sz w:val="20"/>
                <w:szCs w:val="20"/>
                <w:highlight w:val="yellow"/>
                <w:lang w:val="en-GB"/>
              </w:rPr>
              <w:t>every sample period</w:t>
            </w:r>
            <w:r w:rsidRPr="000A7A92">
              <w:rPr>
                <w:rFonts w:ascii="Arial" w:eastAsia="宋体" w:hAnsi="Arial" w:cs="Times New Roman"/>
                <w:kern w:val="0"/>
                <w:sz w:val="20"/>
                <w:szCs w:val="20"/>
                <w:lang w:val="en-GB"/>
              </w:rPr>
              <w:t xml:space="preserve">. In non-sliding L1/L3 filtering, filtered L1 or L3 measurement result are generated </w:t>
            </w:r>
            <w:r w:rsidRPr="000A7A92">
              <w:rPr>
                <w:rFonts w:ascii="Arial" w:eastAsia="宋体" w:hAnsi="Arial" w:cs="Times New Roman"/>
                <w:kern w:val="0"/>
                <w:sz w:val="20"/>
                <w:szCs w:val="20"/>
                <w:highlight w:val="yellow"/>
                <w:lang w:val="en-GB"/>
              </w:rPr>
              <w:t>every measurement period</w:t>
            </w:r>
            <w:r w:rsidRPr="000A7A92">
              <w:rPr>
                <w:rFonts w:ascii="Arial" w:eastAsia="宋体" w:hAnsi="Arial" w:cs="Times New Roman"/>
                <w:kern w:val="0"/>
                <w:sz w:val="20"/>
                <w:szCs w:val="20"/>
                <w:lang w:val="en-GB"/>
              </w:rPr>
              <w:t>.</w:t>
            </w:r>
          </w:p>
          <w:p w14:paraId="793DF044" w14:textId="6B1A2AD5" w:rsidR="00850EDD" w:rsidRPr="00D66AA6" w:rsidRDefault="000A7A92" w:rsidP="00E961FC">
            <w:pPr>
              <w:widowControl/>
              <w:overflowPunct w:val="0"/>
              <w:autoSpaceDE w:val="0"/>
              <w:autoSpaceDN w:val="0"/>
              <w:adjustRightInd w:val="0"/>
              <w:spacing w:beforeLines="50" w:before="156"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In both L1/L3 filtering options, the filtered L1 measurement result is obtained based on the non-filtered L1 measurement results within one measurement period. And the filtered L3 measurement result is obtained as specified in section 5.5.3.2 of TS 38.331</w:t>
            </w:r>
          </w:p>
        </w:tc>
      </w:tr>
    </w:tbl>
    <w:p w14:paraId="3F2FB539" w14:textId="0EB8EB59" w:rsidR="008F4E43" w:rsidRPr="009429FB" w:rsidRDefault="009429FB" w:rsidP="009429FB">
      <w:pPr>
        <w:widowControl/>
        <w:adjustRightInd w:val="0"/>
        <w:snapToGrid w:val="0"/>
        <w:spacing w:before="120" w:after="120" w:line="288" w:lineRule="auto"/>
        <w:rPr>
          <w:rFonts w:ascii="Times New Roman" w:hAnsi="Times New Roman" w:cs="Times New Roman"/>
          <w:kern w:val="0"/>
          <w:sz w:val="20"/>
          <w:szCs w:val="20"/>
        </w:rPr>
      </w:pPr>
      <w:r w:rsidRPr="009429FB">
        <w:rPr>
          <w:rFonts w:ascii="Times New Roman" w:hAnsi="Times New Roman" w:cs="Times New Roman"/>
          <w:kern w:val="0"/>
          <w:sz w:val="20"/>
          <w:szCs w:val="20"/>
        </w:rPr>
        <w:t>In addition, for the measurement reduction</w:t>
      </w:r>
      <w:r w:rsidR="00EB2B6D">
        <w:rPr>
          <w:rFonts w:ascii="Times New Roman" w:hAnsi="Times New Roman" w:cs="Times New Roman"/>
          <w:kern w:val="0"/>
          <w:sz w:val="20"/>
          <w:szCs w:val="20"/>
        </w:rPr>
        <w:t xml:space="preserve"> Case B</w:t>
      </w:r>
      <w:r w:rsidRPr="009429FB">
        <w:rPr>
          <w:rFonts w:ascii="Times New Roman" w:hAnsi="Times New Roman" w:cs="Times New Roman"/>
          <w:kern w:val="0"/>
          <w:sz w:val="20"/>
          <w:szCs w:val="20"/>
        </w:rPr>
        <w:t xml:space="preserve">, two patterns of input and output relationships have been introduced. In example 1, the input instances </w:t>
      </w:r>
      <w:r w:rsidR="008C4079">
        <w:rPr>
          <w:rFonts w:ascii="Times New Roman" w:hAnsi="Times New Roman" w:cs="Times New Roman"/>
          <w:kern w:val="0"/>
          <w:sz w:val="20"/>
          <w:szCs w:val="20"/>
        </w:rPr>
        <w:t xml:space="preserve">within the observation window </w:t>
      </w:r>
      <w:r w:rsidRPr="009429FB">
        <w:rPr>
          <w:rFonts w:ascii="Times New Roman" w:hAnsi="Times New Roman" w:cs="Times New Roman"/>
          <w:kern w:val="0"/>
          <w:sz w:val="20"/>
          <w:szCs w:val="20"/>
        </w:rPr>
        <w:t>are temporally continuous</w:t>
      </w:r>
      <w:r w:rsidR="00B96701">
        <w:rPr>
          <w:rFonts w:ascii="Times New Roman" w:hAnsi="Times New Roman" w:cs="Times New Roman"/>
          <w:kern w:val="0"/>
          <w:sz w:val="20"/>
          <w:szCs w:val="20"/>
        </w:rPr>
        <w:t xml:space="preserve"> </w:t>
      </w:r>
      <w:r w:rsidR="00B96701">
        <w:rPr>
          <w:rFonts w:ascii="Times New Roman" w:hAnsi="Times New Roman" w:cs="Times New Roman" w:hint="eastAsia"/>
          <w:kern w:val="0"/>
          <w:sz w:val="20"/>
          <w:szCs w:val="20"/>
        </w:rPr>
        <w:t>measurements</w:t>
      </w:r>
      <w:r w:rsidR="008C4079">
        <w:rPr>
          <w:rFonts w:ascii="Times New Roman" w:hAnsi="Times New Roman" w:cs="Times New Roman"/>
          <w:kern w:val="0"/>
          <w:sz w:val="20"/>
          <w:szCs w:val="20"/>
        </w:rPr>
        <w:t>; W</w:t>
      </w:r>
      <w:r w:rsidRPr="009429FB">
        <w:rPr>
          <w:rFonts w:ascii="Times New Roman" w:hAnsi="Times New Roman" w:cs="Times New Roman"/>
          <w:kern w:val="0"/>
          <w:sz w:val="20"/>
          <w:szCs w:val="20"/>
        </w:rPr>
        <w:t xml:space="preserve">hile in example 2, the </w:t>
      </w:r>
      <w:r w:rsidR="008C4079">
        <w:rPr>
          <w:rFonts w:ascii="Times New Roman" w:hAnsi="Times New Roman" w:cs="Times New Roman"/>
          <w:kern w:val="0"/>
          <w:sz w:val="20"/>
          <w:szCs w:val="20"/>
        </w:rPr>
        <w:t>observation</w:t>
      </w:r>
      <w:r w:rsidRPr="009429FB">
        <w:rPr>
          <w:rFonts w:ascii="Times New Roman" w:hAnsi="Times New Roman" w:cs="Times New Roman"/>
          <w:kern w:val="0"/>
          <w:sz w:val="20"/>
          <w:szCs w:val="20"/>
        </w:rPr>
        <w:t xml:space="preserve"> </w:t>
      </w:r>
      <w:r w:rsidR="00EB45E5">
        <w:rPr>
          <w:rFonts w:ascii="Times New Roman" w:hAnsi="Times New Roman" w:cs="Times New Roman"/>
          <w:kern w:val="0"/>
          <w:sz w:val="20"/>
          <w:szCs w:val="20"/>
        </w:rPr>
        <w:t xml:space="preserve">window </w:t>
      </w:r>
      <w:r w:rsidRPr="009429FB">
        <w:rPr>
          <w:rFonts w:ascii="Times New Roman" w:hAnsi="Times New Roman" w:cs="Times New Roman"/>
          <w:kern w:val="0"/>
          <w:sz w:val="20"/>
          <w:szCs w:val="20"/>
        </w:rPr>
        <w:t>includes interleaved instances that</w:t>
      </w:r>
      <w:r w:rsidR="00B96701">
        <w:rPr>
          <w:rFonts w:ascii="Times New Roman" w:hAnsi="Times New Roman" w:cs="Times New Roman"/>
          <w:kern w:val="0"/>
          <w:sz w:val="20"/>
          <w:szCs w:val="20"/>
        </w:rPr>
        <w:t xml:space="preserve"> </w:t>
      </w:r>
      <w:r w:rsidRPr="009429FB">
        <w:rPr>
          <w:rFonts w:ascii="Times New Roman" w:hAnsi="Times New Roman" w:cs="Times New Roman"/>
          <w:kern w:val="0"/>
          <w:sz w:val="20"/>
          <w:szCs w:val="20"/>
        </w:rPr>
        <w:t>are skipped</w:t>
      </w:r>
      <w:r w:rsidR="00F47136">
        <w:rPr>
          <w:rFonts w:ascii="Times New Roman" w:hAnsi="Times New Roman" w:cs="Times New Roman"/>
          <w:kern w:val="0"/>
          <w:sz w:val="20"/>
          <w:szCs w:val="20"/>
        </w:rPr>
        <w:t xml:space="preserve"> for </w:t>
      </w:r>
      <w:r w:rsidR="00B96701">
        <w:rPr>
          <w:rFonts w:ascii="Times New Roman" w:hAnsi="Times New Roman" w:cs="Times New Roman" w:hint="eastAsia"/>
          <w:kern w:val="0"/>
          <w:sz w:val="20"/>
          <w:szCs w:val="20"/>
        </w:rPr>
        <w:t>measurement</w:t>
      </w:r>
      <w:r w:rsidRPr="009429FB">
        <w:rPr>
          <w:rFonts w:ascii="Times New Roman" w:hAnsi="Times New Roman" w:cs="Times New Roman"/>
          <w:kern w:val="0"/>
          <w:sz w:val="20"/>
          <w:szCs w:val="20"/>
        </w:rPr>
        <w:t>.</w:t>
      </w:r>
      <w:r w:rsidR="00055AE6">
        <w:rPr>
          <w:rFonts w:ascii="Times New Roman" w:hAnsi="Times New Roman" w:cs="Times New Roman"/>
          <w:kern w:val="0"/>
          <w:sz w:val="20"/>
          <w:szCs w:val="20"/>
        </w:rPr>
        <w:t xml:space="preserve"> To our understanding, the difference </w:t>
      </w:r>
      <w:r w:rsidR="006B63B9">
        <w:rPr>
          <w:rFonts w:ascii="Times New Roman" w:hAnsi="Times New Roman" w:cs="Times New Roman"/>
          <w:kern w:val="0"/>
          <w:sz w:val="20"/>
          <w:szCs w:val="20"/>
        </w:rPr>
        <w:t xml:space="preserve">between example 1 and example 2 is the length of the </w:t>
      </w:r>
      <w:r w:rsidR="006B63B9" w:rsidRPr="006B63B9">
        <w:rPr>
          <w:rFonts w:ascii="Times New Roman" w:hAnsi="Times New Roman" w:cs="Times New Roman"/>
          <w:kern w:val="0"/>
          <w:sz w:val="20"/>
          <w:szCs w:val="20"/>
        </w:rPr>
        <w:t>observation window</w:t>
      </w:r>
      <w:r w:rsidR="006B63B9">
        <w:rPr>
          <w:rFonts w:ascii="Times New Roman" w:hAnsi="Times New Roman" w:cs="Times New Roman"/>
          <w:kern w:val="0"/>
          <w:sz w:val="20"/>
          <w:szCs w:val="20"/>
        </w:rPr>
        <w:t>, i.e., example 2 has the longer observation window which</w:t>
      </w:r>
      <w:r w:rsidR="001F1019">
        <w:rPr>
          <w:rFonts w:ascii="Times New Roman" w:hAnsi="Times New Roman" w:cs="Times New Roman"/>
          <w:kern w:val="0"/>
          <w:sz w:val="20"/>
          <w:szCs w:val="20"/>
        </w:rPr>
        <w:t xml:space="preserve"> </w:t>
      </w:r>
      <w:r w:rsidR="006B63B9">
        <w:rPr>
          <w:rFonts w:ascii="Times New Roman" w:hAnsi="Times New Roman" w:cs="Times New Roman"/>
          <w:kern w:val="0"/>
          <w:sz w:val="20"/>
          <w:szCs w:val="20"/>
        </w:rPr>
        <w:t xml:space="preserve">covers the </w:t>
      </w:r>
      <w:r w:rsidR="001F1019">
        <w:rPr>
          <w:rFonts w:ascii="Times New Roman" w:hAnsi="Times New Roman" w:cs="Times New Roman"/>
          <w:kern w:val="0"/>
          <w:sz w:val="20"/>
          <w:szCs w:val="20"/>
        </w:rPr>
        <w:t>previous</w:t>
      </w:r>
      <w:r w:rsidR="006B63B9">
        <w:rPr>
          <w:rFonts w:ascii="Times New Roman" w:hAnsi="Times New Roman" w:cs="Times New Roman"/>
          <w:kern w:val="0"/>
          <w:sz w:val="20"/>
          <w:szCs w:val="20"/>
        </w:rPr>
        <w:t xml:space="preserve"> prediction window</w:t>
      </w:r>
      <w:r w:rsidR="001F1019">
        <w:rPr>
          <w:rFonts w:ascii="Times New Roman" w:hAnsi="Times New Roman" w:cs="Times New Roman"/>
          <w:kern w:val="0"/>
          <w:sz w:val="20"/>
          <w:szCs w:val="20"/>
        </w:rPr>
        <w:t>(s)</w:t>
      </w:r>
      <w:r w:rsidR="006B63B9">
        <w:rPr>
          <w:rFonts w:ascii="Times New Roman" w:hAnsi="Times New Roman" w:cs="Times New Roman"/>
          <w:kern w:val="0"/>
          <w:sz w:val="20"/>
          <w:szCs w:val="20"/>
        </w:rPr>
        <w:t>.</w:t>
      </w:r>
      <w:r w:rsidR="001F1019">
        <w:rPr>
          <w:rFonts w:ascii="Times New Roman" w:hAnsi="Times New Roman" w:cs="Times New Roman"/>
          <w:kern w:val="0"/>
          <w:sz w:val="20"/>
          <w:szCs w:val="20"/>
        </w:rPr>
        <w:t xml:space="preserve"> </w:t>
      </w:r>
      <w:r w:rsidR="00EB2B6D">
        <w:rPr>
          <w:rFonts w:ascii="Times New Roman" w:hAnsi="Times New Roman" w:cs="Times New Roman"/>
          <w:kern w:val="0"/>
          <w:sz w:val="20"/>
          <w:szCs w:val="20"/>
        </w:rPr>
        <w:t>Since example 2 has better prediction accuracy and the pattern is similar to the r</w:t>
      </w:r>
      <w:r w:rsidR="00EB2B6D" w:rsidRPr="00EB2B6D">
        <w:rPr>
          <w:rFonts w:ascii="Times New Roman" w:hAnsi="Times New Roman" w:cs="Times New Roman"/>
          <w:kern w:val="0"/>
          <w:sz w:val="20"/>
          <w:szCs w:val="20"/>
        </w:rPr>
        <w:t>elaxed measurement</w:t>
      </w:r>
      <w:r w:rsidR="00EB2B6D">
        <w:rPr>
          <w:rFonts w:ascii="Times New Roman" w:hAnsi="Times New Roman" w:cs="Times New Roman"/>
          <w:kern w:val="0"/>
          <w:sz w:val="20"/>
          <w:szCs w:val="20"/>
        </w:rPr>
        <w:t xml:space="preserve">, example 2 </w:t>
      </w:r>
      <w:r w:rsidR="00EB2B6D" w:rsidRPr="00EB2B6D">
        <w:rPr>
          <w:rFonts w:ascii="Times New Roman" w:hAnsi="Times New Roman" w:cs="Times New Roman"/>
          <w:kern w:val="0"/>
          <w:sz w:val="20"/>
          <w:szCs w:val="20"/>
        </w:rPr>
        <w:t xml:space="preserve">is </w:t>
      </w:r>
      <w:r w:rsidR="00EB2B6D">
        <w:rPr>
          <w:rFonts w:ascii="Times New Roman" w:hAnsi="Times New Roman" w:cs="Times New Roman"/>
          <w:kern w:val="0"/>
          <w:sz w:val="20"/>
          <w:szCs w:val="20"/>
        </w:rPr>
        <w:t>selected</w:t>
      </w:r>
      <w:r w:rsidR="00EB2B6D" w:rsidRPr="00EB2B6D">
        <w:rPr>
          <w:rFonts w:ascii="Times New Roman" w:hAnsi="Times New Roman" w:cs="Times New Roman"/>
          <w:kern w:val="0"/>
          <w:sz w:val="20"/>
          <w:szCs w:val="20"/>
        </w:rPr>
        <w:t xml:space="preserve"> as </w:t>
      </w:r>
      <w:r w:rsidR="00EB2B6D">
        <w:rPr>
          <w:rFonts w:ascii="Times New Roman" w:hAnsi="Times New Roman" w:cs="Times New Roman"/>
          <w:kern w:val="0"/>
          <w:sz w:val="20"/>
          <w:szCs w:val="20"/>
        </w:rPr>
        <w:t xml:space="preserve">the </w:t>
      </w:r>
      <w:r w:rsidR="00EB2B6D" w:rsidRPr="00EB2B6D">
        <w:rPr>
          <w:rFonts w:ascii="Times New Roman" w:hAnsi="Times New Roman" w:cs="Times New Roman"/>
          <w:kern w:val="0"/>
          <w:sz w:val="20"/>
          <w:szCs w:val="20"/>
        </w:rPr>
        <w:t>baseline</w:t>
      </w:r>
      <w:r w:rsidR="00EB2B6D">
        <w:rPr>
          <w:rFonts w:ascii="Times New Roman" w:hAnsi="Times New Roman" w:cs="Times New Roman"/>
          <w:kern w:val="0"/>
          <w:sz w:val="20"/>
          <w:szCs w:val="20"/>
        </w:rPr>
        <w:t xml:space="preserve"> in our simulation.</w:t>
      </w:r>
    </w:p>
    <w:tbl>
      <w:tblPr>
        <w:tblStyle w:val="a9"/>
        <w:tblW w:w="0" w:type="auto"/>
        <w:tblLook w:val="04A0" w:firstRow="1" w:lastRow="0" w:firstColumn="1" w:lastColumn="0" w:noHBand="0" w:noVBand="1"/>
      </w:tblPr>
      <w:tblGrid>
        <w:gridCol w:w="9060"/>
      </w:tblGrid>
      <w:tr w:rsidR="003C0E81" w14:paraId="684F0FDB" w14:textId="77777777" w:rsidTr="003C0E81">
        <w:tc>
          <w:tcPr>
            <w:tcW w:w="9060" w:type="dxa"/>
          </w:tcPr>
          <w:p w14:paraId="6E94EDB0" w14:textId="77777777" w:rsidR="003C0E81" w:rsidRPr="003C0E81" w:rsidRDefault="003C0E81" w:rsidP="003C0E81">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3C0E81">
              <w:rPr>
                <w:rFonts w:ascii="Arial" w:eastAsia="宋体" w:hAnsi="Arial" w:cs="Times New Roman"/>
                <w:noProof/>
                <w:kern w:val="0"/>
                <w:sz w:val="20"/>
                <w:szCs w:val="20"/>
                <w:lang w:val="en-GB"/>
              </w:rPr>
              <w:object w:dxaOrig="3948" w:dyaOrig="2052" w14:anchorId="515A91E6">
                <v:shape id="_x0000_i1027" type="#_x0000_t75" alt="" style="width:197.5pt;height:102.5pt;mso-width-percent:0;mso-height-percent:0;mso-width-percent:0;mso-height-percent:0" o:ole="">
                  <v:imagedata r:id="rId15" o:title=""/>
                </v:shape>
                <o:OLEObject Type="Embed" ProgID="Visio.Drawing.15" ShapeID="_x0000_i1027" DrawAspect="Content" ObjectID="_1789227823" r:id="rId16"/>
              </w:object>
            </w:r>
          </w:p>
          <w:p w14:paraId="626F6475" w14:textId="77777777" w:rsidR="003C0E81" w:rsidRPr="003C0E81" w:rsidRDefault="003C0E81" w:rsidP="003C0E81">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3C0E81">
              <w:rPr>
                <w:rFonts w:ascii="Arial" w:eastAsia="宋体" w:hAnsi="Arial" w:cs="Times New Roman"/>
                <w:kern w:val="0"/>
                <w:sz w:val="20"/>
                <w:szCs w:val="20"/>
                <w:lang w:val="en-GB"/>
              </w:rPr>
              <w:t>Figure 2.1-1 temporal domain case example 1</w:t>
            </w:r>
          </w:p>
          <w:p w14:paraId="666DCF84" w14:textId="77777777" w:rsidR="003C0E81" w:rsidRPr="003C0E81" w:rsidRDefault="003C0E81" w:rsidP="003C0E81">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3C0E81">
              <w:rPr>
                <w:rFonts w:ascii="Arial" w:eastAsia="宋体" w:hAnsi="Arial" w:cs="Times New Roman"/>
                <w:noProof/>
                <w:kern w:val="0"/>
                <w:sz w:val="20"/>
                <w:szCs w:val="20"/>
                <w:lang w:val="en-GB"/>
              </w:rPr>
              <w:object w:dxaOrig="3648" w:dyaOrig="2028" w14:anchorId="1A9C05BD">
                <v:shape id="_x0000_i1028" type="#_x0000_t75" alt="" style="width:181.5pt;height:101.5pt;mso-width-percent:0;mso-height-percent:0;mso-width-percent:0;mso-height-percent:0" o:ole="">
                  <v:imagedata r:id="rId17" o:title=""/>
                </v:shape>
                <o:OLEObject Type="Embed" ProgID="Visio.Drawing.15" ShapeID="_x0000_i1028" DrawAspect="Content" ObjectID="_1789227824" r:id="rId18"/>
              </w:object>
            </w:r>
          </w:p>
          <w:p w14:paraId="305F0ED3" w14:textId="77777777" w:rsidR="003C0E81" w:rsidRDefault="003C0E81" w:rsidP="00A070EC">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3C0E81">
              <w:rPr>
                <w:rFonts w:ascii="Arial" w:eastAsia="宋体" w:hAnsi="Arial" w:cs="Times New Roman"/>
                <w:kern w:val="0"/>
                <w:sz w:val="20"/>
                <w:szCs w:val="20"/>
                <w:lang w:val="en-GB"/>
              </w:rPr>
              <w:lastRenderedPageBreak/>
              <w:t>Figure 2.1-2 temporal domain case example 2</w:t>
            </w:r>
          </w:p>
          <w:p w14:paraId="513CD0FC" w14:textId="77777777" w:rsidR="00E11E8D" w:rsidRDefault="00E11E8D" w:rsidP="00E11E8D">
            <w:pPr>
              <w:spacing w:beforeLines="50" w:before="156"/>
              <w:rPr>
                <w:b/>
                <w:bCs/>
              </w:rPr>
            </w:pPr>
            <w:r>
              <w:rPr>
                <w:b/>
                <w:bCs/>
              </w:rPr>
              <w:t>Proposal 1: Both example 1 in Figure 2.1-1 and example 2 in Figure 2.1-2 can be used for temporal domain case B prediction. Example 2 in Figure 2.1-2 is recommended as baseline and company can report if they adopt example 1 pattern.</w:t>
            </w:r>
          </w:p>
          <w:p w14:paraId="21B72E6F" w14:textId="77777777" w:rsidR="00E11E8D" w:rsidRPr="00E11E8D" w:rsidRDefault="00E11E8D" w:rsidP="00E11E8D">
            <w:pPr>
              <w:widowControl/>
              <w:overflowPunct w:val="0"/>
              <w:autoSpaceDE w:val="0"/>
              <w:autoSpaceDN w:val="0"/>
              <w:adjustRightInd w:val="0"/>
              <w:spacing w:beforeLines="50" w:before="156" w:after="120"/>
              <w:rPr>
                <w:rFonts w:ascii="Arial" w:eastAsia="宋体" w:hAnsi="Arial" w:cs="Times New Roman"/>
                <w:b/>
                <w:bCs/>
                <w:kern w:val="0"/>
                <w:sz w:val="20"/>
                <w:szCs w:val="20"/>
                <w:lang w:val="en-GB"/>
              </w:rPr>
            </w:pPr>
            <w:r w:rsidRPr="00E11E8D">
              <w:rPr>
                <w:rFonts w:ascii="Arial" w:eastAsia="宋体" w:hAnsi="Arial" w:cs="Times New Roman"/>
                <w:b/>
                <w:bCs/>
                <w:kern w:val="0"/>
                <w:sz w:val="20"/>
                <w:szCs w:val="20"/>
                <w:lang w:val="en-GB"/>
              </w:rPr>
              <w:t>Proposal 2: To agree on following definition:</w:t>
            </w:r>
          </w:p>
          <w:p w14:paraId="0B7D0A61" w14:textId="77777777" w:rsidR="00E11E8D" w:rsidRPr="00E11E8D" w:rsidRDefault="00E11E8D" w:rsidP="00E11E8D">
            <w:pPr>
              <w:widowControl/>
              <w:overflowPunct w:val="0"/>
              <w:autoSpaceDE w:val="0"/>
              <w:autoSpaceDN w:val="0"/>
              <w:adjustRightInd w:val="0"/>
              <w:spacing w:beforeLines="50" w:before="156" w:after="120"/>
              <w:rPr>
                <w:rFonts w:ascii="Arial" w:eastAsia="宋体" w:hAnsi="Arial" w:cs="Times New Roman"/>
                <w:kern w:val="0"/>
                <w:sz w:val="20"/>
                <w:szCs w:val="20"/>
                <w:lang w:val="en-GB"/>
              </w:rPr>
            </w:pPr>
            <w:r w:rsidRPr="00E11E8D">
              <w:rPr>
                <w:rFonts w:ascii="Arial" w:eastAsia="宋体" w:hAnsi="Arial" w:cs="Times New Roman"/>
                <w:b/>
                <w:bCs/>
                <w:kern w:val="0"/>
                <w:sz w:val="20"/>
                <w:szCs w:val="20"/>
                <w:lang w:val="en-GB"/>
              </w:rPr>
              <w:t>Intra-frequency temporal domain case B:</w:t>
            </w:r>
          </w:p>
          <w:p w14:paraId="5703EB9A" w14:textId="6B5A700C" w:rsidR="00E11E8D" w:rsidRPr="00E11E8D" w:rsidRDefault="00E11E8D" w:rsidP="00E11E8D">
            <w:pPr>
              <w:widowControl/>
              <w:overflowPunct w:val="0"/>
              <w:autoSpaceDE w:val="0"/>
              <w:autoSpaceDN w:val="0"/>
              <w:adjustRightInd w:val="0"/>
              <w:spacing w:beforeLines="50" w:before="156" w:after="120"/>
              <w:rPr>
                <w:rFonts w:ascii="Arial" w:eastAsia="宋体" w:hAnsi="Arial" w:cs="Times New Roman"/>
                <w:kern w:val="0"/>
                <w:sz w:val="20"/>
                <w:szCs w:val="20"/>
                <w:lang w:val="en-GB"/>
              </w:rPr>
            </w:pPr>
            <w:r w:rsidRPr="00E11E8D">
              <w:rPr>
                <w:rFonts w:ascii="Arial" w:eastAsia="宋体" w:hAnsi="Arial" w:cs="Times New Roman"/>
                <w:kern w:val="0"/>
                <w:sz w:val="20"/>
                <w:szCs w:val="20"/>
                <w:lang w:val="en-GB"/>
              </w:rPr>
              <w:t xml:space="preserve">In case B, measurement results in prediction window are predicted by </w:t>
            </w:r>
            <w:r w:rsidRPr="00FE24D9">
              <w:rPr>
                <w:rFonts w:ascii="Arial" w:eastAsia="宋体" w:hAnsi="Arial" w:cs="Times New Roman"/>
                <w:kern w:val="0"/>
                <w:sz w:val="20"/>
                <w:szCs w:val="20"/>
                <w:lang w:val="en-GB"/>
              </w:rPr>
              <w:t>historical</w:t>
            </w:r>
            <w:r w:rsidRPr="00E11E8D">
              <w:rPr>
                <w:rFonts w:ascii="Arial" w:eastAsia="宋体" w:hAnsi="Arial" w:cs="Times New Roman"/>
                <w:kern w:val="0"/>
                <w:sz w:val="20"/>
                <w:szCs w:val="20"/>
                <w:lang w:val="en-GB"/>
              </w:rPr>
              <w:t xml:space="preserve">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C857E67" w14:textId="5823AAC0" w:rsidR="00E11E8D" w:rsidRPr="00A070EC" w:rsidRDefault="00E11E8D" w:rsidP="00E11E8D">
            <w:pPr>
              <w:widowControl/>
              <w:overflowPunct w:val="0"/>
              <w:autoSpaceDE w:val="0"/>
              <w:autoSpaceDN w:val="0"/>
              <w:adjustRightInd w:val="0"/>
              <w:spacing w:beforeLines="50" w:before="156" w:after="120"/>
              <w:rPr>
                <w:rFonts w:ascii="Arial" w:eastAsia="宋体" w:hAnsi="Arial" w:cs="Times New Roman"/>
                <w:kern w:val="0"/>
                <w:sz w:val="20"/>
                <w:szCs w:val="20"/>
                <w:lang w:val="en-GB"/>
              </w:rPr>
            </w:pPr>
            <w:r w:rsidRPr="00E11E8D">
              <w:rPr>
                <w:rFonts w:ascii="Arial" w:eastAsia="宋体" w:hAnsi="Arial" w:cs="Times New Roman"/>
                <w:i/>
                <w:iCs/>
                <w:kern w:val="0"/>
                <w:sz w:val="20"/>
                <w:szCs w:val="20"/>
                <w:lang w:val="en-GB"/>
              </w:rPr>
              <w:t>Note: The historical measurement results in observation window are at least actual measurement results. And company can report it, if they use predicted measurement results (if any) in observation window as input of model also.</w:t>
            </w:r>
          </w:p>
        </w:tc>
      </w:tr>
    </w:tbl>
    <w:p w14:paraId="0E7CB877" w14:textId="506FC70A" w:rsidR="00FA6FF0" w:rsidRPr="00FA6FF0" w:rsidRDefault="00FA6FF0" w:rsidP="00C277D1">
      <w:pPr>
        <w:widowControl/>
        <w:adjustRightInd w:val="0"/>
        <w:snapToGrid w:val="0"/>
        <w:spacing w:before="120" w:after="120" w:line="288" w:lineRule="auto"/>
        <w:rPr>
          <w:rFonts w:ascii="Times New Roman" w:hAnsi="Times New Roman" w:cs="Times New Roman"/>
          <w:kern w:val="0"/>
          <w:sz w:val="20"/>
          <w:szCs w:val="20"/>
        </w:rPr>
      </w:pPr>
      <w:r w:rsidRPr="00FA6FF0">
        <w:rPr>
          <w:rFonts w:ascii="Times New Roman" w:hAnsi="Times New Roman" w:cs="Times New Roman"/>
          <w:kern w:val="0"/>
          <w:sz w:val="20"/>
          <w:szCs w:val="20"/>
        </w:rPr>
        <w:lastRenderedPageBreak/>
        <w:t>However, we found that certain combinations of L1</w:t>
      </w:r>
      <w:r w:rsidR="00166121">
        <w:rPr>
          <w:rFonts w:ascii="Times New Roman" w:hAnsi="Times New Roman" w:cs="Times New Roman"/>
          <w:kern w:val="0"/>
          <w:sz w:val="20"/>
          <w:szCs w:val="20"/>
        </w:rPr>
        <w:t>/L3</w:t>
      </w:r>
      <w:r w:rsidRPr="00FA6FF0">
        <w:rPr>
          <w:rFonts w:ascii="Times New Roman" w:hAnsi="Times New Roman" w:cs="Times New Roman"/>
          <w:kern w:val="0"/>
          <w:sz w:val="20"/>
          <w:szCs w:val="20"/>
        </w:rPr>
        <w:t xml:space="preserve"> filtering options and the </w:t>
      </w:r>
      <w:r w:rsidR="00AA00DC">
        <w:rPr>
          <w:rFonts w:ascii="Times New Roman" w:hAnsi="Times New Roman" w:cs="Times New Roman"/>
          <w:kern w:val="0"/>
          <w:sz w:val="20"/>
          <w:szCs w:val="20"/>
        </w:rPr>
        <w:t>sub-use cases</w:t>
      </w:r>
      <w:r w:rsidRPr="00FA6FF0">
        <w:rPr>
          <w:rFonts w:ascii="Times New Roman" w:hAnsi="Times New Roman" w:cs="Times New Roman"/>
          <w:kern w:val="0"/>
          <w:sz w:val="20"/>
          <w:szCs w:val="20"/>
        </w:rPr>
        <w:t xml:space="preserve"> may lead to </w:t>
      </w:r>
      <w:r w:rsidR="00A65C4C">
        <w:rPr>
          <w:rFonts w:ascii="Times New Roman" w:hAnsi="Times New Roman" w:cs="Times New Roman" w:hint="eastAsia"/>
          <w:kern w:val="0"/>
          <w:sz w:val="20"/>
          <w:szCs w:val="20"/>
        </w:rPr>
        <w:t>feasibility</w:t>
      </w:r>
      <w:r w:rsidRPr="00FA6FF0">
        <w:rPr>
          <w:rFonts w:ascii="Times New Roman" w:hAnsi="Times New Roman" w:cs="Times New Roman"/>
          <w:kern w:val="0"/>
          <w:sz w:val="20"/>
          <w:szCs w:val="20"/>
        </w:rPr>
        <w:t xml:space="preserve"> issues.</w:t>
      </w:r>
    </w:p>
    <w:p w14:paraId="27658F16" w14:textId="100442A0" w:rsidR="00AC4613" w:rsidRPr="00AC4613" w:rsidRDefault="00AC4613" w:rsidP="00C277D1">
      <w:pPr>
        <w:widowControl/>
        <w:adjustRightInd w:val="0"/>
        <w:snapToGrid w:val="0"/>
        <w:spacing w:before="120" w:after="120" w:line="288" w:lineRule="auto"/>
        <w:rPr>
          <w:rFonts w:ascii="Arial" w:eastAsia="宋体" w:hAnsi="Arial" w:cs="Times New Roman"/>
          <w:b/>
          <w:kern w:val="0"/>
          <w:sz w:val="20"/>
          <w:szCs w:val="20"/>
          <w:u w:val="single"/>
          <w:lang w:val="en-GB"/>
        </w:rPr>
      </w:pPr>
      <w:r w:rsidRPr="000A7A92">
        <w:rPr>
          <w:rFonts w:ascii="Arial" w:eastAsia="宋体" w:hAnsi="Arial" w:cs="Times New Roman"/>
          <w:b/>
          <w:kern w:val="0"/>
          <w:sz w:val="20"/>
          <w:szCs w:val="20"/>
          <w:u w:val="single"/>
          <w:lang w:val="en-GB"/>
        </w:rPr>
        <w:t>Sliding L1/L3 filtering</w:t>
      </w:r>
    </w:p>
    <w:p w14:paraId="1443AC58" w14:textId="562A5D79" w:rsidR="004E51A7" w:rsidRDefault="001C2CC7" w:rsidP="00FD3A04">
      <w:pPr>
        <w:widowControl/>
        <w:adjustRightInd w:val="0"/>
        <w:snapToGrid w:val="0"/>
        <w:spacing w:before="120" w:after="120" w:line="288" w:lineRule="auto"/>
        <w:jc w:val="center"/>
      </w:pPr>
      <w:r>
        <w:object w:dxaOrig="11208" w:dyaOrig="3601" w14:anchorId="06010F8A">
          <v:shape id="_x0000_i1029" type="#_x0000_t75" style="width:447pt;height:2in" o:ole="">
            <v:imagedata r:id="rId19" o:title=""/>
          </v:shape>
          <o:OLEObject Type="Embed" ProgID="Visio.Drawing.15" ShapeID="_x0000_i1029" DrawAspect="Content" ObjectID="_1789227825" r:id="rId20"/>
        </w:object>
      </w:r>
    </w:p>
    <w:p w14:paraId="35585FC6" w14:textId="52F76D4B" w:rsidR="00871D4F" w:rsidRDefault="00213E38" w:rsidP="00871D4F">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2.1-1 Sub-use c</w:t>
      </w:r>
      <w:r w:rsidR="00871D4F" w:rsidRPr="00142D98">
        <w:rPr>
          <w:rFonts w:ascii="Arial" w:eastAsia="宋体" w:hAnsi="Arial" w:cs="Times New Roman"/>
          <w:b/>
          <w:kern w:val="0"/>
          <w:sz w:val="20"/>
          <w:szCs w:val="20"/>
          <w:lang w:val="en-GB"/>
        </w:rPr>
        <w:t>ase 1</w:t>
      </w:r>
      <w:r w:rsidR="005441A1">
        <w:rPr>
          <w:rFonts w:ascii="Arial" w:eastAsia="宋体" w:hAnsi="Arial" w:cs="Times New Roman"/>
          <w:b/>
          <w:kern w:val="0"/>
          <w:sz w:val="20"/>
          <w:szCs w:val="20"/>
          <w:lang w:val="en-GB"/>
        </w:rPr>
        <w:t xml:space="preserve"> (input</w:t>
      </w:r>
      <w:r w:rsidR="00D751BF">
        <w:rPr>
          <w:rFonts w:ascii="Arial" w:eastAsia="宋体" w:hAnsi="Arial" w:cs="Times New Roman"/>
          <w:b/>
          <w:kern w:val="0"/>
          <w:sz w:val="20"/>
          <w:szCs w:val="20"/>
          <w:lang w:val="en-GB"/>
        </w:rPr>
        <w:t xml:space="preserve"> &amp; output</w:t>
      </w:r>
      <w:r w:rsidR="005441A1">
        <w:rPr>
          <w:rFonts w:ascii="Arial" w:eastAsia="宋体" w:hAnsi="Arial" w:cs="Times New Roman"/>
          <w:b/>
          <w:kern w:val="0"/>
          <w:sz w:val="20"/>
          <w:szCs w:val="20"/>
          <w:lang w:val="en-GB"/>
        </w:rPr>
        <w:t>: L1 sample without L1 filtering)</w:t>
      </w:r>
    </w:p>
    <w:p w14:paraId="79564DBA" w14:textId="24B4F8E6" w:rsidR="00621ABA" w:rsidRDefault="005264AE" w:rsidP="00621AB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w:t>
      </w:r>
      <w:r w:rsidR="009B4E85">
        <w:rPr>
          <w:rFonts w:ascii="Times New Roman" w:hAnsi="Times New Roman" w:cs="Times New Roman"/>
          <w:kern w:val="0"/>
          <w:sz w:val="20"/>
          <w:szCs w:val="20"/>
        </w:rPr>
        <w:t xml:space="preserve"> sub-use case 1, </w:t>
      </w:r>
      <w:r w:rsidR="009B4E85" w:rsidRPr="009B4E85">
        <w:rPr>
          <w:rFonts w:ascii="Times New Roman" w:hAnsi="Times New Roman" w:cs="Times New Roman"/>
          <w:kern w:val="0"/>
          <w:sz w:val="20"/>
          <w:szCs w:val="20"/>
        </w:rPr>
        <w:t>L1 beam-level measurement result(s) is predicted based on actual L1 beam-level measurement result(s) and then cell-level measurement result is generated</w:t>
      </w:r>
      <w:r w:rsidR="00621ABA" w:rsidRPr="00FA6FF0">
        <w:rPr>
          <w:rFonts w:ascii="Times New Roman" w:hAnsi="Times New Roman" w:cs="Times New Roman"/>
          <w:kern w:val="0"/>
          <w:sz w:val="20"/>
          <w:szCs w:val="20"/>
        </w:rPr>
        <w:t>.</w:t>
      </w:r>
      <w:r w:rsidR="007B78BA">
        <w:rPr>
          <w:rFonts w:ascii="Times New Roman" w:hAnsi="Times New Roman" w:cs="Times New Roman"/>
          <w:kern w:val="0"/>
          <w:sz w:val="20"/>
          <w:szCs w:val="20"/>
        </w:rPr>
        <w:t xml:space="preserve"> For this sub-use case, </w:t>
      </w:r>
      <w:r w:rsidR="000C5CD3">
        <w:rPr>
          <w:rFonts w:ascii="Times New Roman" w:hAnsi="Times New Roman" w:cs="Times New Roman"/>
          <w:kern w:val="0"/>
          <w:sz w:val="20"/>
          <w:szCs w:val="20"/>
        </w:rPr>
        <w:t xml:space="preserve">the sliding L1/L3 filtering is feasible. Taking the </w:t>
      </w:r>
      <w:r w:rsidR="00FD2382">
        <w:rPr>
          <w:rFonts w:ascii="Times New Roman" w:hAnsi="Times New Roman" w:cs="Times New Roman"/>
          <w:kern w:val="0"/>
          <w:sz w:val="20"/>
          <w:szCs w:val="20"/>
        </w:rPr>
        <w:t>L3 filtered RSRP</w:t>
      </w:r>
      <w:r w:rsidR="000C5CD3">
        <w:rPr>
          <w:rFonts w:ascii="Times New Roman" w:hAnsi="Times New Roman" w:cs="Times New Roman"/>
          <w:kern w:val="0"/>
          <w:sz w:val="20"/>
          <w:szCs w:val="20"/>
        </w:rPr>
        <w:t xml:space="preserve"> instances 05 and 06 in </w:t>
      </w:r>
      <w:r w:rsidR="000C5CD3" w:rsidRPr="002839AA">
        <w:rPr>
          <w:rFonts w:ascii="Times New Roman" w:eastAsia="宋体" w:hAnsi="Times New Roman" w:cs="Times New Roman"/>
          <w:b/>
          <w:kern w:val="0"/>
          <w:sz w:val="20"/>
          <w:szCs w:val="20"/>
          <w:lang w:val="en-GB"/>
        </w:rPr>
        <w:t>Figure 2.1-1</w:t>
      </w:r>
      <w:r w:rsidR="000C5CD3" w:rsidRPr="000C5CD3">
        <w:rPr>
          <w:rFonts w:ascii="Times New Roman" w:hAnsi="Times New Roman" w:cs="Times New Roman"/>
          <w:kern w:val="0"/>
          <w:sz w:val="20"/>
          <w:szCs w:val="20"/>
        </w:rPr>
        <w:t xml:space="preserve"> as</w:t>
      </w:r>
      <w:r w:rsidR="000C5CD3">
        <w:rPr>
          <w:rFonts w:ascii="Times New Roman" w:hAnsi="Times New Roman" w:cs="Times New Roman"/>
          <w:kern w:val="0"/>
          <w:sz w:val="20"/>
          <w:szCs w:val="20"/>
        </w:rPr>
        <w:t xml:space="preserve"> example</w:t>
      </w:r>
      <w:r w:rsidR="00190C68">
        <w:rPr>
          <w:rFonts w:ascii="Times New Roman" w:hAnsi="Times New Roman" w:cs="Times New Roman"/>
          <w:kern w:val="0"/>
          <w:sz w:val="20"/>
          <w:szCs w:val="20"/>
        </w:rPr>
        <w:t>s</w:t>
      </w:r>
      <w:r w:rsidR="000C5CD3">
        <w:rPr>
          <w:rFonts w:ascii="Times New Roman" w:hAnsi="Times New Roman" w:cs="Times New Roman"/>
          <w:kern w:val="0"/>
          <w:sz w:val="20"/>
          <w:szCs w:val="20"/>
        </w:rPr>
        <w:t>:</w:t>
      </w:r>
    </w:p>
    <w:p w14:paraId="7B22B700" w14:textId="5687D25A" w:rsidR="00517006" w:rsidRDefault="00517006" w:rsidP="000C5CD3">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pattern of </w:t>
      </w:r>
      <w:r w:rsidR="00440419">
        <w:rPr>
          <w:rFonts w:ascii="Times New Roman" w:hAnsi="Times New Roman" w:cs="Times New Roman"/>
          <w:kern w:val="0"/>
          <w:sz w:val="20"/>
          <w:szCs w:val="20"/>
        </w:rPr>
        <w:t>input</w:t>
      </w:r>
      <w:r>
        <w:rPr>
          <w:rFonts w:ascii="Times New Roman" w:hAnsi="Times New Roman" w:cs="Times New Roman"/>
          <w:kern w:val="0"/>
          <w:sz w:val="20"/>
          <w:szCs w:val="20"/>
        </w:rPr>
        <w:t xml:space="preserve"> and </w:t>
      </w:r>
      <w:r w:rsidR="00440419">
        <w:rPr>
          <w:rFonts w:ascii="Times New Roman" w:hAnsi="Times New Roman" w:cs="Times New Roman"/>
          <w:kern w:val="0"/>
          <w:sz w:val="20"/>
          <w:szCs w:val="20"/>
        </w:rPr>
        <w:t>output</w:t>
      </w:r>
      <w:r>
        <w:rPr>
          <w:rFonts w:ascii="Times New Roman" w:hAnsi="Times New Roman" w:cs="Times New Roman"/>
          <w:kern w:val="0"/>
          <w:sz w:val="20"/>
          <w:szCs w:val="20"/>
        </w:rPr>
        <w:t xml:space="preserve">, the </w:t>
      </w:r>
      <w:r w:rsidR="00440419">
        <w:rPr>
          <w:rFonts w:ascii="Times New Roman" w:hAnsi="Times New Roman" w:cs="Times New Roman"/>
          <w:kern w:val="0"/>
          <w:sz w:val="20"/>
          <w:szCs w:val="20"/>
        </w:rPr>
        <w:t>input</w:t>
      </w:r>
      <w:r w:rsidR="00191E38">
        <w:rPr>
          <w:rFonts w:ascii="Times New Roman" w:hAnsi="Times New Roman" w:cs="Times New Roman"/>
          <w:kern w:val="0"/>
          <w:sz w:val="20"/>
          <w:szCs w:val="20"/>
        </w:rPr>
        <w:t xml:space="preserve"> </w:t>
      </w:r>
      <w:r w:rsidR="00440419">
        <w:rPr>
          <w:rFonts w:ascii="Times New Roman" w:hAnsi="Times New Roman" w:cs="Times New Roman"/>
          <w:kern w:val="0"/>
          <w:sz w:val="20"/>
          <w:szCs w:val="20"/>
        </w:rPr>
        <w:t>is</w:t>
      </w:r>
      <w:r w:rsidR="00191E38">
        <w:rPr>
          <w:rFonts w:ascii="Times New Roman" w:hAnsi="Times New Roman" w:cs="Times New Roman"/>
          <w:kern w:val="0"/>
          <w:sz w:val="20"/>
          <w:szCs w:val="20"/>
        </w:rPr>
        <w:t xml:space="preserve"> the </w:t>
      </w:r>
      <w:r w:rsidR="005217B5">
        <w:rPr>
          <w:rFonts w:ascii="Times New Roman" w:hAnsi="Times New Roman" w:cs="Times New Roman"/>
          <w:kern w:val="0"/>
          <w:sz w:val="20"/>
          <w:szCs w:val="20"/>
        </w:rPr>
        <w:t xml:space="preserve">measured </w:t>
      </w:r>
      <w:r w:rsidR="00191E38">
        <w:rPr>
          <w:rFonts w:ascii="Times New Roman" w:hAnsi="Times New Roman" w:cs="Times New Roman"/>
          <w:kern w:val="0"/>
          <w:sz w:val="20"/>
          <w:szCs w:val="20"/>
        </w:rPr>
        <w:t xml:space="preserve">L1 samples in </w:t>
      </w:r>
      <w:r w:rsidR="00B643BC">
        <w:rPr>
          <w:rFonts w:ascii="Times New Roman" w:hAnsi="Times New Roman" w:cs="Times New Roman"/>
          <w:kern w:val="0"/>
          <w:sz w:val="20"/>
          <w:szCs w:val="20"/>
        </w:rPr>
        <w:t xml:space="preserve">even numbers (i.e., 00, 02, 04, 06…), and the </w:t>
      </w:r>
      <w:r w:rsidR="008826B5">
        <w:rPr>
          <w:rFonts w:ascii="Times New Roman" w:hAnsi="Times New Roman" w:cs="Times New Roman"/>
          <w:kern w:val="0"/>
          <w:sz w:val="20"/>
          <w:szCs w:val="20"/>
        </w:rPr>
        <w:t>output is</w:t>
      </w:r>
      <w:r w:rsidR="00B643BC">
        <w:rPr>
          <w:rFonts w:ascii="Times New Roman" w:hAnsi="Times New Roman" w:cs="Times New Roman"/>
          <w:kern w:val="0"/>
          <w:sz w:val="20"/>
          <w:szCs w:val="20"/>
        </w:rPr>
        <w:t xml:space="preserve"> the </w:t>
      </w:r>
      <w:r w:rsidR="005217B5">
        <w:rPr>
          <w:rFonts w:ascii="Times New Roman" w:hAnsi="Times New Roman" w:cs="Times New Roman"/>
          <w:kern w:val="0"/>
          <w:sz w:val="20"/>
          <w:szCs w:val="20"/>
        </w:rPr>
        <w:t xml:space="preserve">predicted </w:t>
      </w:r>
      <w:r w:rsidR="00B643BC">
        <w:rPr>
          <w:rFonts w:ascii="Times New Roman" w:hAnsi="Times New Roman" w:cs="Times New Roman"/>
          <w:kern w:val="0"/>
          <w:sz w:val="20"/>
          <w:szCs w:val="20"/>
        </w:rPr>
        <w:t>L1 samples in odd numbers (i.e., 01, 03, 05, 07…)</w:t>
      </w:r>
      <w:r w:rsidR="00414938">
        <w:rPr>
          <w:rFonts w:ascii="Times New Roman" w:hAnsi="Times New Roman" w:cs="Times New Roman"/>
          <w:kern w:val="0"/>
          <w:sz w:val="20"/>
          <w:szCs w:val="20"/>
        </w:rPr>
        <w:t>.</w:t>
      </w:r>
      <w:r w:rsidR="00B566C3">
        <w:rPr>
          <w:rFonts w:ascii="Times New Roman" w:hAnsi="Times New Roman" w:cs="Times New Roman"/>
          <w:kern w:val="0"/>
          <w:sz w:val="20"/>
          <w:szCs w:val="20"/>
        </w:rPr>
        <w:t xml:space="preserve"> Note that both input and output are </w:t>
      </w:r>
      <w:r w:rsidR="00B566C3" w:rsidRPr="00B566C3">
        <w:rPr>
          <w:rFonts w:ascii="Times New Roman" w:hAnsi="Times New Roman" w:cs="Times New Roman"/>
          <w:kern w:val="0"/>
          <w:sz w:val="20"/>
          <w:szCs w:val="20"/>
        </w:rPr>
        <w:t>L1 beam-level measurement</w:t>
      </w:r>
      <w:r w:rsidR="00B566C3">
        <w:rPr>
          <w:rFonts w:ascii="Times New Roman" w:hAnsi="Times New Roman" w:cs="Times New Roman"/>
          <w:kern w:val="0"/>
          <w:sz w:val="20"/>
          <w:szCs w:val="20"/>
        </w:rPr>
        <w:t>s</w:t>
      </w:r>
      <w:r w:rsidR="00B566C3" w:rsidRPr="00B566C3">
        <w:rPr>
          <w:rFonts w:ascii="Times New Roman" w:hAnsi="Times New Roman" w:cs="Times New Roman"/>
          <w:kern w:val="0"/>
          <w:sz w:val="20"/>
          <w:szCs w:val="20"/>
        </w:rPr>
        <w:t xml:space="preserve"> without L1 filtering</w:t>
      </w:r>
      <w:r w:rsidR="00B566C3">
        <w:rPr>
          <w:rFonts w:ascii="Times New Roman" w:hAnsi="Times New Roman" w:cs="Times New Roman"/>
          <w:kern w:val="0"/>
          <w:sz w:val="20"/>
          <w:szCs w:val="20"/>
        </w:rPr>
        <w:t>.</w:t>
      </w:r>
    </w:p>
    <w:p w14:paraId="56ED6682" w14:textId="4427F825" w:rsidR="000C5CD3" w:rsidRDefault="00517006" w:rsidP="000C5CD3">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0C5CD3">
        <w:rPr>
          <w:rFonts w:ascii="Times New Roman" w:hAnsi="Times New Roman" w:cs="Times New Roman"/>
          <w:kern w:val="0"/>
          <w:sz w:val="20"/>
          <w:szCs w:val="20"/>
        </w:rPr>
        <w:t>L3 filtered RSRP in instance 05</w:t>
      </w:r>
      <w:r>
        <w:rPr>
          <w:rFonts w:ascii="Times New Roman" w:hAnsi="Times New Roman" w:cs="Times New Roman"/>
          <w:kern w:val="0"/>
          <w:sz w:val="20"/>
          <w:szCs w:val="20"/>
        </w:rPr>
        <w:t xml:space="preserve"> can be derived based on measured L1 samples 02&amp;04 and predicted L1 samples 01&amp;03&amp;05.</w:t>
      </w:r>
    </w:p>
    <w:p w14:paraId="4C6785BF" w14:textId="2227D09E" w:rsidR="00602B09" w:rsidRPr="004C449A" w:rsidRDefault="004C449A" w:rsidP="004C449A">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The L3 filtered RSRP in instance 06 can be derived based on measured L1 samples 02&amp;04&amp;06 and predicted L1 samples 03&amp;05.</w:t>
      </w:r>
    </w:p>
    <w:p w14:paraId="621E54A5" w14:textId="638E6A42" w:rsidR="00AC4613" w:rsidRDefault="001C2CC7" w:rsidP="00FD3A04">
      <w:pPr>
        <w:widowControl/>
        <w:adjustRightInd w:val="0"/>
        <w:snapToGrid w:val="0"/>
        <w:spacing w:before="120" w:after="120" w:line="288" w:lineRule="auto"/>
        <w:jc w:val="center"/>
      </w:pPr>
      <w:r>
        <w:object w:dxaOrig="11208" w:dyaOrig="3492" w14:anchorId="46878446">
          <v:shape id="_x0000_i1030" type="#_x0000_t75" style="width:446pt;height:139.5pt" o:ole="">
            <v:imagedata r:id="rId21" o:title=""/>
          </v:shape>
          <o:OLEObject Type="Embed" ProgID="Visio.Drawing.15" ShapeID="_x0000_i1030" DrawAspect="Content" ObjectID="_1789227826" r:id="rId22"/>
        </w:object>
      </w:r>
    </w:p>
    <w:p w14:paraId="02CD3713" w14:textId="3CDD52B9" w:rsidR="00213E38" w:rsidRDefault="00213E38" w:rsidP="00213E3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sidR="009C2947">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 xml:space="preserve"> Sub-use case 2</w:t>
      </w:r>
    </w:p>
    <w:p w14:paraId="5E8FCB1C" w14:textId="3D080374" w:rsidR="00A27B66" w:rsidRDefault="00A27B66" w:rsidP="00A27B66">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In sub-use case </w:t>
      </w:r>
      <w:r w:rsidR="00F54115">
        <w:rPr>
          <w:rFonts w:ascii="Times New Roman" w:hAnsi="Times New Roman" w:cs="Times New Roman"/>
          <w:kern w:val="0"/>
          <w:sz w:val="20"/>
          <w:szCs w:val="20"/>
        </w:rPr>
        <w:t>2</w:t>
      </w:r>
      <w:r>
        <w:rPr>
          <w:rFonts w:ascii="Times New Roman" w:hAnsi="Times New Roman" w:cs="Times New Roman"/>
          <w:kern w:val="0"/>
          <w:sz w:val="20"/>
          <w:szCs w:val="20"/>
        </w:rPr>
        <w:t xml:space="preserve">, </w:t>
      </w:r>
      <w:r w:rsidR="00F47136">
        <w:rPr>
          <w:rFonts w:ascii="Times New Roman" w:hAnsi="Times New Roman" w:cs="Times New Roman"/>
          <w:kern w:val="0"/>
          <w:sz w:val="20"/>
          <w:szCs w:val="20"/>
        </w:rPr>
        <w:t>c</w:t>
      </w:r>
      <w:r w:rsidR="00F47136" w:rsidRPr="00F54115">
        <w:rPr>
          <w:rFonts w:ascii="Times New Roman" w:hAnsi="Times New Roman" w:cs="Times New Roman"/>
          <w:kern w:val="0"/>
          <w:sz w:val="20"/>
          <w:szCs w:val="20"/>
        </w:rPr>
        <w:t>ell</w:t>
      </w:r>
      <w:r w:rsidR="00F54115" w:rsidRPr="00F54115">
        <w:rPr>
          <w:rFonts w:ascii="Times New Roman" w:hAnsi="Times New Roman" w:cs="Times New Roman"/>
          <w:kern w:val="0"/>
          <w:sz w:val="20"/>
          <w:szCs w:val="20"/>
        </w:rPr>
        <w:t>-level measurement result(s) is predicted based on actual cell-level measurement result(s)</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this sub-use case, the sliding L1/L3 filtering is</w:t>
      </w:r>
      <w:r w:rsidRPr="006A185C">
        <w:rPr>
          <w:rFonts w:ascii="Times New Roman" w:hAnsi="Times New Roman" w:cs="Times New Roman"/>
          <w:b/>
          <w:kern w:val="0"/>
          <w:sz w:val="20"/>
          <w:szCs w:val="20"/>
        </w:rPr>
        <w:t xml:space="preserve"> </w:t>
      </w:r>
      <w:r w:rsidR="006A185C" w:rsidRPr="006A185C">
        <w:rPr>
          <w:rFonts w:ascii="Times New Roman" w:hAnsi="Times New Roman" w:cs="Times New Roman"/>
          <w:b/>
          <w:kern w:val="0"/>
          <w:sz w:val="20"/>
          <w:szCs w:val="20"/>
        </w:rPr>
        <w:t xml:space="preserve">not </w:t>
      </w:r>
      <w:r>
        <w:rPr>
          <w:rFonts w:ascii="Times New Roman" w:hAnsi="Times New Roman" w:cs="Times New Roman"/>
          <w:kern w:val="0"/>
          <w:sz w:val="20"/>
          <w:szCs w:val="20"/>
        </w:rPr>
        <w:t xml:space="preserve">feasible. </w:t>
      </w:r>
      <w:r w:rsidR="00FD2382">
        <w:rPr>
          <w:rFonts w:ascii="Times New Roman" w:hAnsi="Times New Roman" w:cs="Times New Roman"/>
          <w:kern w:val="0"/>
          <w:sz w:val="20"/>
          <w:szCs w:val="20"/>
        </w:rPr>
        <w:t>Taking the L3 filtered RSRP instances</w:t>
      </w:r>
      <w:r>
        <w:rPr>
          <w:rFonts w:ascii="Times New Roman" w:hAnsi="Times New Roman" w:cs="Times New Roman"/>
          <w:kern w:val="0"/>
          <w:sz w:val="20"/>
          <w:szCs w:val="20"/>
        </w:rPr>
        <w:t xml:space="preserve"> 05 and 06 in </w:t>
      </w:r>
      <w:r w:rsidRPr="002839AA">
        <w:rPr>
          <w:rFonts w:ascii="Times New Roman" w:eastAsia="宋体" w:hAnsi="Times New Roman" w:cs="Times New Roman"/>
          <w:b/>
          <w:kern w:val="0"/>
          <w:sz w:val="20"/>
          <w:szCs w:val="20"/>
          <w:lang w:val="en-GB"/>
        </w:rPr>
        <w:t>Figure 2.1-</w:t>
      </w:r>
      <w:r w:rsidR="00C459AD" w:rsidRPr="002839AA">
        <w:rPr>
          <w:rFonts w:ascii="Times New Roman" w:eastAsia="宋体" w:hAnsi="Times New Roman" w:cs="Times New Roman"/>
          <w:b/>
          <w:kern w:val="0"/>
          <w:sz w:val="20"/>
          <w:szCs w:val="20"/>
          <w:lang w:val="en-GB"/>
        </w:rPr>
        <w:t>2</w:t>
      </w:r>
      <w:r w:rsidRPr="000C5CD3">
        <w:rPr>
          <w:rFonts w:ascii="Times New Roman" w:hAnsi="Times New Roman" w:cs="Times New Roman"/>
          <w:kern w:val="0"/>
          <w:sz w:val="20"/>
          <w:szCs w:val="20"/>
        </w:rPr>
        <w:t xml:space="preserve"> as</w:t>
      </w:r>
      <w:r>
        <w:rPr>
          <w:rFonts w:ascii="Times New Roman" w:hAnsi="Times New Roman" w:cs="Times New Roman"/>
          <w:kern w:val="0"/>
          <w:sz w:val="20"/>
          <w:szCs w:val="20"/>
        </w:rPr>
        <w:t xml:space="preserve"> example</w:t>
      </w:r>
      <w:r w:rsidR="00E75CF1">
        <w:rPr>
          <w:rFonts w:ascii="Times New Roman" w:hAnsi="Times New Roman" w:cs="Times New Roman"/>
          <w:kern w:val="0"/>
          <w:sz w:val="20"/>
          <w:szCs w:val="20"/>
        </w:rPr>
        <w:t>s</w:t>
      </w:r>
      <w:r>
        <w:rPr>
          <w:rFonts w:ascii="Times New Roman" w:hAnsi="Times New Roman" w:cs="Times New Roman"/>
          <w:kern w:val="0"/>
          <w:sz w:val="20"/>
          <w:szCs w:val="20"/>
        </w:rPr>
        <w:t>:</w:t>
      </w:r>
    </w:p>
    <w:p w14:paraId="287AF2C8" w14:textId="772C0D4A" w:rsidR="00D31F34" w:rsidRDefault="00D31F34" w:rsidP="00D31F34">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pattern of input and output, the input is the </w:t>
      </w:r>
      <w:r w:rsidR="003F742C">
        <w:rPr>
          <w:rFonts w:ascii="Times New Roman" w:hAnsi="Times New Roman" w:cs="Times New Roman"/>
          <w:kern w:val="0"/>
          <w:sz w:val="20"/>
          <w:szCs w:val="20"/>
        </w:rPr>
        <w:t>L3 filtered RSRP</w:t>
      </w:r>
      <w:r>
        <w:rPr>
          <w:rFonts w:ascii="Times New Roman" w:hAnsi="Times New Roman" w:cs="Times New Roman"/>
          <w:kern w:val="0"/>
          <w:sz w:val="20"/>
          <w:szCs w:val="20"/>
        </w:rPr>
        <w:t xml:space="preserve"> </w:t>
      </w:r>
      <w:r w:rsidR="003F742C">
        <w:rPr>
          <w:rFonts w:ascii="Times New Roman" w:hAnsi="Times New Roman" w:cs="Times New Roman"/>
          <w:kern w:val="0"/>
          <w:sz w:val="20"/>
          <w:szCs w:val="20"/>
        </w:rPr>
        <w:t>instance</w:t>
      </w:r>
      <w:r>
        <w:rPr>
          <w:rFonts w:ascii="Times New Roman" w:hAnsi="Times New Roman" w:cs="Times New Roman"/>
          <w:kern w:val="0"/>
          <w:sz w:val="20"/>
          <w:szCs w:val="20"/>
        </w:rPr>
        <w:t xml:space="preserve">s in even numbers (i.e., 00, 02, 04, 06…), and the output is the predicted </w:t>
      </w:r>
      <w:r w:rsidR="00655ECA">
        <w:rPr>
          <w:rFonts w:ascii="Times New Roman" w:hAnsi="Times New Roman" w:cs="Times New Roman"/>
          <w:kern w:val="0"/>
          <w:sz w:val="20"/>
          <w:szCs w:val="20"/>
        </w:rPr>
        <w:t>L3 filtered RSRP instances</w:t>
      </w:r>
      <w:r>
        <w:rPr>
          <w:rFonts w:ascii="Times New Roman" w:hAnsi="Times New Roman" w:cs="Times New Roman"/>
          <w:kern w:val="0"/>
          <w:sz w:val="20"/>
          <w:szCs w:val="20"/>
        </w:rPr>
        <w:t xml:space="preserve"> in odd numbers (i.e., 01, 03, 05, 07…).</w:t>
      </w:r>
    </w:p>
    <w:p w14:paraId="26BEDC1D" w14:textId="37E84FCE" w:rsidR="00E406E6" w:rsidRDefault="00E406E6" w:rsidP="00A27B66">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If the</w:t>
      </w:r>
      <w:r w:rsidR="00A27B66">
        <w:rPr>
          <w:rFonts w:ascii="Times New Roman" w:hAnsi="Times New Roman" w:cs="Times New Roman"/>
          <w:kern w:val="0"/>
          <w:sz w:val="20"/>
          <w:szCs w:val="20"/>
        </w:rPr>
        <w:t xml:space="preserve"> L3 filtered RSRP </w:t>
      </w:r>
      <w:r>
        <w:rPr>
          <w:rFonts w:ascii="Times New Roman" w:hAnsi="Times New Roman" w:cs="Times New Roman"/>
          <w:kern w:val="0"/>
          <w:sz w:val="20"/>
          <w:szCs w:val="20"/>
        </w:rPr>
        <w:t xml:space="preserve">measurement </w:t>
      </w:r>
      <w:r w:rsidR="00A27B66">
        <w:rPr>
          <w:rFonts w:ascii="Times New Roman" w:hAnsi="Times New Roman" w:cs="Times New Roman"/>
          <w:kern w:val="0"/>
          <w:sz w:val="20"/>
          <w:szCs w:val="20"/>
        </w:rPr>
        <w:t>in instance 05</w:t>
      </w:r>
      <w:r>
        <w:rPr>
          <w:rFonts w:ascii="Times New Roman" w:hAnsi="Times New Roman" w:cs="Times New Roman"/>
          <w:kern w:val="0"/>
          <w:sz w:val="20"/>
          <w:szCs w:val="20"/>
        </w:rPr>
        <w:t xml:space="preserve"> is skipped, the L1 samples 01-05 measurements can be skipped </w:t>
      </w:r>
      <w:r>
        <w:rPr>
          <w:rFonts w:ascii="Times New Roman" w:hAnsi="Times New Roman" w:cs="Times New Roman" w:hint="eastAsia"/>
          <w:kern w:val="0"/>
          <w:sz w:val="20"/>
          <w:szCs w:val="20"/>
        </w:rPr>
        <w:t>accordingl</w:t>
      </w:r>
      <w:r>
        <w:rPr>
          <w:rFonts w:ascii="Times New Roman" w:hAnsi="Times New Roman" w:cs="Times New Roman"/>
          <w:kern w:val="0"/>
          <w:sz w:val="20"/>
          <w:szCs w:val="20"/>
        </w:rPr>
        <w:t>y.</w:t>
      </w:r>
    </w:p>
    <w:p w14:paraId="695FE269" w14:textId="77795B38" w:rsidR="00A27B66" w:rsidRPr="00C53B4E" w:rsidRDefault="00E406E6" w:rsidP="00A27B66">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However, to derive the L3-filtered RSRP in instance 06, the measurement of L1 samples 02-05 is still needed</w:t>
      </w:r>
      <w:r w:rsidR="00E42BC3">
        <w:rPr>
          <w:rFonts w:ascii="Times New Roman" w:hAnsi="Times New Roman" w:cs="Times New Roman"/>
          <w:kern w:val="0"/>
          <w:sz w:val="20"/>
          <w:szCs w:val="20"/>
        </w:rPr>
        <w:t xml:space="preserve"> other than the measurement of L1 sample 06</w:t>
      </w:r>
      <w:r w:rsidR="00A27B66">
        <w:rPr>
          <w:rFonts w:ascii="Times New Roman" w:hAnsi="Times New Roman" w:cs="Times New Roman"/>
          <w:kern w:val="0"/>
          <w:sz w:val="20"/>
          <w:szCs w:val="20"/>
        </w:rPr>
        <w:t>.</w:t>
      </w:r>
      <w:r w:rsidR="00601018">
        <w:rPr>
          <w:rFonts w:ascii="Times New Roman" w:hAnsi="Times New Roman" w:cs="Times New Roman"/>
          <w:kern w:val="0"/>
          <w:sz w:val="20"/>
          <w:szCs w:val="20"/>
        </w:rPr>
        <w:t xml:space="preserve"> </w:t>
      </w:r>
      <w:r w:rsidR="00F47136">
        <w:rPr>
          <w:rFonts w:ascii="Times New Roman" w:hAnsi="Times New Roman" w:cs="Times New Roman"/>
          <w:kern w:val="0"/>
          <w:sz w:val="20"/>
          <w:szCs w:val="20"/>
        </w:rPr>
        <w:t>Similarly, for the L3 filtered RSRP instance 08,</w:t>
      </w:r>
      <w:r w:rsidR="00F47136" w:rsidRPr="00F47136">
        <w:rPr>
          <w:rFonts w:ascii="Times New Roman" w:hAnsi="Times New Roman" w:cs="Times New Roman"/>
          <w:kern w:val="0"/>
          <w:sz w:val="20"/>
          <w:szCs w:val="20"/>
        </w:rPr>
        <w:t xml:space="preserve"> </w:t>
      </w:r>
      <w:r w:rsidR="00F47136">
        <w:rPr>
          <w:rFonts w:ascii="Times New Roman" w:hAnsi="Times New Roman" w:cs="Times New Roman"/>
          <w:kern w:val="0"/>
          <w:sz w:val="20"/>
          <w:szCs w:val="20"/>
        </w:rPr>
        <w:t>the measurement of L1 samples 0</w:t>
      </w:r>
      <w:r w:rsidR="00E42BC3">
        <w:rPr>
          <w:rFonts w:ascii="Times New Roman" w:hAnsi="Times New Roman" w:cs="Times New Roman"/>
          <w:kern w:val="0"/>
          <w:sz w:val="20"/>
          <w:szCs w:val="20"/>
        </w:rPr>
        <w:t>4</w:t>
      </w:r>
      <w:r w:rsidR="00F47136">
        <w:rPr>
          <w:rFonts w:ascii="Times New Roman" w:hAnsi="Times New Roman" w:cs="Times New Roman"/>
          <w:kern w:val="0"/>
          <w:sz w:val="20"/>
          <w:szCs w:val="20"/>
        </w:rPr>
        <w:t>-0</w:t>
      </w:r>
      <w:r w:rsidR="00E42BC3">
        <w:rPr>
          <w:rFonts w:ascii="Times New Roman" w:hAnsi="Times New Roman" w:cs="Times New Roman"/>
          <w:kern w:val="0"/>
          <w:sz w:val="20"/>
          <w:szCs w:val="20"/>
        </w:rPr>
        <w:t>8</w:t>
      </w:r>
      <w:r w:rsidR="00F47136">
        <w:rPr>
          <w:rFonts w:ascii="Times New Roman" w:hAnsi="Times New Roman" w:cs="Times New Roman"/>
          <w:kern w:val="0"/>
          <w:sz w:val="20"/>
          <w:szCs w:val="20"/>
        </w:rPr>
        <w:t xml:space="preserve"> </w:t>
      </w:r>
      <w:r w:rsidR="00BE7994">
        <w:rPr>
          <w:rFonts w:ascii="Times New Roman" w:hAnsi="Times New Roman" w:cs="Times New Roman"/>
          <w:kern w:val="0"/>
          <w:sz w:val="20"/>
          <w:szCs w:val="20"/>
        </w:rPr>
        <w:t>is</w:t>
      </w:r>
      <w:r w:rsidR="00F47136">
        <w:rPr>
          <w:rFonts w:ascii="Times New Roman" w:hAnsi="Times New Roman" w:cs="Times New Roman"/>
          <w:kern w:val="0"/>
          <w:sz w:val="20"/>
          <w:szCs w:val="20"/>
        </w:rPr>
        <w:t xml:space="preserve"> still needed.</w:t>
      </w:r>
      <w:r w:rsidR="00E42BC3">
        <w:rPr>
          <w:rFonts w:ascii="Times New Roman" w:hAnsi="Times New Roman" w:cs="Times New Roman"/>
          <w:kern w:val="0"/>
          <w:sz w:val="20"/>
          <w:szCs w:val="20"/>
        </w:rPr>
        <w:t xml:space="preserve"> </w:t>
      </w:r>
      <w:r w:rsidR="00601018">
        <w:rPr>
          <w:rFonts w:ascii="Times New Roman" w:hAnsi="Times New Roman" w:cs="Times New Roman"/>
          <w:kern w:val="0"/>
          <w:sz w:val="20"/>
          <w:szCs w:val="20"/>
        </w:rPr>
        <w:t>As a result</w:t>
      </w:r>
      <w:r w:rsidR="00601018" w:rsidRPr="00601018">
        <w:rPr>
          <w:rFonts w:ascii="Times New Roman" w:hAnsi="Times New Roman" w:cs="Times New Roman"/>
          <w:kern w:val="0"/>
          <w:sz w:val="20"/>
          <w:szCs w:val="20"/>
        </w:rPr>
        <w:t xml:space="preserve">, no </w:t>
      </w:r>
      <w:r w:rsidR="00601018">
        <w:rPr>
          <w:rFonts w:ascii="Times New Roman" w:hAnsi="Times New Roman" w:cs="Times New Roman"/>
          <w:kern w:val="0"/>
          <w:sz w:val="20"/>
          <w:szCs w:val="20"/>
        </w:rPr>
        <w:t xml:space="preserve">measurement of </w:t>
      </w:r>
      <w:r w:rsidR="003762F6">
        <w:rPr>
          <w:rFonts w:ascii="Times New Roman" w:hAnsi="Times New Roman" w:cs="Times New Roman"/>
          <w:kern w:val="0"/>
          <w:sz w:val="20"/>
          <w:szCs w:val="20"/>
        </w:rPr>
        <w:t xml:space="preserve">the </w:t>
      </w:r>
      <w:r w:rsidR="00601018" w:rsidRPr="00601018">
        <w:rPr>
          <w:rFonts w:ascii="Times New Roman" w:hAnsi="Times New Roman" w:cs="Times New Roman"/>
          <w:kern w:val="0"/>
          <w:sz w:val="20"/>
          <w:szCs w:val="20"/>
        </w:rPr>
        <w:t>L1 sample</w:t>
      </w:r>
      <w:r w:rsidR="00601018">
        <w:rPr>
          <w:rFonts w:ascii="Times New Roman" w:hAnsi="Times New Roman" w:cs="Times New Roman"/>
          <w:kern w:val="0"/>
          <w:sz w:val="20"/>
          <w:szCs w:val="20"/>
        </w:rPr>
        <w:t xml:space="preserve"> </w:t>
      </w:r>
      <w:r w:rsidR="00E42BC3">
        <w:rPr>
          <w:rFonts w:ascii="Times New Roman" w:hAnsi="Times New Roman" w:cs="Times New Roman"/>
          <w:kern w:val="0"/>
          <w:sz w:val="20"/>
          <w:szCs w:val="20"/>
        </w:rPr>
        <w:t xml:space="preserve">can be </w:t>
      </w:r>
      <w:r w:rsidR="00601018">
        <w:rPr>
          <w:rFonts w:ascii="Times New Roman" w:hAnsi="Times New Roman" w:cs="Times New Roman"/>
          <w:kern w:val="0"/>
          <w:sz w:val="20"/>
          <w:szCs w:val="20"/>
        </w:rPr>
        <w:t>skipped.</w:t>
      </w:r>
    </w:p>
    <w:p w14:paraId="3651CF4D" w14:textId="3892BAF6" w:rsidR="00213E38" w:rsidRDefault="001C2CC7" w:rsidP="00FD3A04">
      <w:pPr>
        <w:widowControl/>
        <w:adjustRightInd w:val="0"/>
        <w:snapToGrid w:val="0"/>
        <w:spacing w:before="120" w:after="120" w:line="288" w:lineRule="auto"/>
        <w:jc w:val="center"/>
      </w:pPr>
      <w:r>
        <w:object w:dxaOrig="11208" w:dyaOrig="3492" w14:anchorId="3845E198">
          <v:shape id="_x0000_i1031" type="#_x0000_t75" style="width:453pt;height:142pt" o:ole="">
            <v:imagedata r:id="rId23" o:title=""/>
          </v:shape>
          <o:OLEObject Type="Embed" ProgID="Visio.Drawing.15" ShapeID="_x0000_i1031" DrawAspect="Content" ObjectID="_1789227827" r:id="rId24"/>
        </w:object>
      </w:r>
    </w:p>
    <w:p w14:paraId="296A3088" w14:textId="6542B9C8" w:rsidR="009C2947" w:rsidRPr="00142D98" w:rsidRDefault="009C2947" w:rsidP="009C2947">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3</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3</w:t>
      </w:r>
    </w:p>
    <w:p w14:paraId="5CFCA7A8" w14:textId="6AE38D1F" w:rsidR="00345B61" w:rsidRDefault="00345B61" w:rsidP="00345B61">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In sub-use case </w:t>
      </w:r>
      <w:r w:rsidR="00EE26AD">
        <w:rPr>
          <w:rFonts w:ascii="Times New Roman" w:hAnsi="Times New Roman" w:cs="Times New Roman"/>
          <w:kern w:val="0"/>
          <w:sz w:val="20"/>
          <w:szCs w:val="20"/>
        </w:rPr>
        <w:t>3</w:t>
      </w:r>
      <w:r>
        <w:rPr>
          <w:rFonts w:ascii="Times New Roman" w:hAnsi="Times New Roman" w:cs="Times New Roman"/>
          <w:kern w:val="0"/>
          <w:sz w:val="20"/>
          <w:szCs w:val="20"/>
        </w:rPr>
        <w:t xml:space="preserve">, </w:t>
      </w:r>
      <w:r w:rsidR="00457280" w:rsidRPr="00457280">
        <w:rPr>
          <w:rFonts w:ascii="Times New Roman" w:hAnsi="Times New Roman" w:cs="Times New Roman"/>
          <w:kern w:val="0"/>
          <w:sz w:val="20"/>
          <w:szCs w:val="20"/>
        </w:rPr>
        <w:t>Cell-level measurement result(s) is predicted based on actual L1 beam-level measurement result(s)</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this sub-use case, the sliding L1/L3 filtering is</w:t>
      </w:r>
      <w:r w:rsidRPr="006A185C">
        <w:rPr>
          <w:rFonts w:ascii="Times New Roman" w:hAnsi="Times New Roman" w:cs="Times New Roman"/>
          <w:b/>
          <w:kern w:val="0"/>
          <w:sz w:val="20"/>
          <w:szCs w:val="20"/>
        </w:rPr>
        <w:t xml:space="preserve"> not </w:t>
      </w:r>
      <w:r>
        <w:rPr>
          <w:rFonts w:ascii="Times New Roman" w:hAnsi="Times New Roman" w:cs="Times New Roman"/>
          <w:kern w:val="0"/>
          <w:sz w:val="20"/>
          <w:szCs w:val="20"/>
        </w:rPr>
        <w:t>feasible</w:t>
      </w:r>
      <w:r w:rsidR="00E42BC3">
        <w:rPr>
          <w:rFonts w:ascii="Times New Roman" w:hAnsi="Times New Roman" w:cs="Times New Roman"/>
          <w:kern w:val="0"/>
          <w:sz w:val="20"/>
          <w:szCs w:val="20"/>
        </w:rPr>
        <w:t xml:space="preserve"> either</w:t>
      </w:r>
      <w:r>
        <w:rPr>
          <w:rFonts w:ascii="Times New Roman" w:hAnsi="Times New Roman" w:cs="Times New Roman"/>
          <w:kern w:val="0"/>
          <w:sz w:val="20"/>
          <w:szCs w:val="20"/>
        </w:rPr>
        <w:t xml:space="preserve">. </w:t>
      </w:r>
      <w:r w:rsidR="00571CCD">
        <w:rPr>
          <w:rFonts w:ascii="Times New Roman" w:hAnsi="Times New Roman" w:cs="Times New Roman"/>
          <w:kern w:val="0"/>
          <w:sz w:val="20"/>
          <w:szCs w:val="20"/>
        </w:rPr>
        <w:t>Taking the L3 filtered RSRP instances</w:t>
      </w:r>
      <w:r>
        <w:rPr>
          <w:rFonts w:ascii="Times New Roman" w:hAnsi="Times New Roman" w:cs="Times New Roman"/>
          <w:kern w:val="0"/>
          <w:sz w:val="20"/>
          <w:szCs w:val="20"/>
        </w:rPr>
        <w:t xml:space="preserve"> 05 and 06 in </w:t>
      </w:r>
      <w:r w:rsidRPr="002839AA">
        <w:rPr>
          <w:rFonts w:ascii="Times New Roman" w:eastAsia="宋体" w:hAnsi="Times New Roman" w:cs="Times New Roman"/>
          <w:b/>
          <w:kern w:val="0"/>
          <w:sz w:val="20"/>
          <w:szCs w:val="20"/>
          <w:lang w:val="en-GB"/>
        </w:rPr>
        <w:t>Figure 2.1-</w:t>
      </w:r>
      <w:r w:rsidR="00AD1138" w:rsidRPr="002839AA">
        <w:rPr>
          <w:rFonts w:ascii="Times New Roman" w:eastAsia="宋体" w:hAnsi="Times New Roman" w:cs="Times New Roman"/>
          <w:b/>
          <w:kern w:val="0"/>
          <w:sz w:val="20"/>
          <w:szCs w:val="20"/>
          <w:lang w:val="en-GB"/>
        </w:rPr>
        <w:t>3</w:t>
      </w:r>
      <w:r w:rsidRPr="000C5CD3">
        <w:rPr>
          <w:rFonts w:ascii="Times New Roman" w:hAnsi="Times New Roman" w:cs="Times New Roman"/>
          <w:kern w:val="0"/>
          <w:sz w:val="20"/>
          <w:szCs w:val="20"/>
        </w:rPr>
        <w:t xml:space="preserve"> as</w:t>
      </w:r>
      <w:r>
        <w:rPr>
          <w:rFonts w:ascii="Times New Roman" w:hAnsi="Times New Roman" w:cs="Times New Roman"/>
          <w:kern w:val="0"/>
          <w:sz w:val="20"/>
          <w:szCs w:val="20"/>
        </w:rPr>
        <w:t xml:space="preserve"> examples:</w:t>
      </w:r>
    </w:p>
    <w:p w14:paraId="63B8D1CA" w14:textId="0DBFCA84" w:rsidR="00345B61" w:rsidRDefault="00345B61" w:rsidP="00900B6D">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pattern of input and output, </w:t>
      </w:r>
      <w:r w:rsidR="00FB661D">
        <w:rPr>
          <w:rFonts w:ascii="Times New Roman" w:hAnsi="Times New Roman" w:cs="Times New Roman"/>
          <w:kern w:val="0"/>
          <w:sz w:val="20"/>
          <w:szCs w:val="20"/>
        </w:rPr>
        <w:t xml:space="preserve">the input is the measured L1 samples in even numbers (i.e., 00, 02, 04, 06…), </w:t>
      </w:r>
      <w:r w:rsidR="00900B6D">
        <w:rPr>
          <w:rFonts w:ascii="Times New Roman" w:hAnsi="Times New Roman" w:cs="Times New Roman"/>
          <w:kern w:val="0"/>
          <w:sz w:val="20"/>
          <w:szCs w:val="20"/>
        </w:rPr>
        <w:t>and the output is the predicted L3 filtered RSRP instances in odd numbers (i.e., 01, 03, 05, 07…).</w:t>
      </w:r>
    </w:p>
    <w:p w14:paraId="44551297" w14:textId="080B68CF" w:rsidR="00345B61" w:rsidRPr="0027794C" w:rsidRDefault="00EC6C4C" w:rsidP="00E42BC3">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T</w:t>
      </w:r>
      <w:r w:rsidR="00345B61">
        <w:rPr>
          <w:rFonts w:ascii="Times New Roman" w:hAnsi="Times New Roman" w:cs="Times New Roman"/>
          <w:kern w:val="0"/>
          <w:sz w:val="20"/>
          <w:szCs w:val="20"/>
        </w:rPr>
        <w:t xml:space="preserve">he L3 filtered RSRP in instance 05 can be </w:t>
      </w:r>
      <w:r>
        <w:rPr>
          <w:rFonts w:ascii="Times New Roman" w:hAnsi="Times New Roman" w:cs="Times New Roman"/>
          <w:kern w:val="0"/>
          <w:sz w:val="20"/>
          <w:szCs w:val="20"/>
        </w:rPr>
        <w:t>predicted based on L1 samples 00&amp;02&amp;04</w:t>
      </w:r>
      <w:r w:rsidR="00D12C6D">
        <w:rPr>
          <w:rFonts w:ascii="Times New Roman" w:hAnsi="Times New Roman" w:cs="Times New Roman"/>
          <w:kern w:val="0"/>
          <w:sz w:val="20"/>
          <w:szCs w:val="20"/>
        </w:rPr>
        <w:t xml:space="preserve">, and </w:t>
      </w:r>
      <w:r w:rsidR="00E42BC3">
        <w:rPr>
          <w:rFonts w:ascii="Times New Roman" w:hAnsi="Times New Roman" w:cs="Times New Roman"/>
          <w:kern w:val="0"/>
          <w:sz w:val="20"/>
          <w:szCs w:val="20"/>
        </w:rPr>
        <w:t>the L1 samples 01</w:t>
      </w:r>
      <w:r w:rsidR="0027794C">
        <w:rPr>
          <w:rFonts w:ascii="Times New Roman" w:hAnsi="Times New Roman" w:cs="Times New Roman"/>
          <w:kern w:val="0"/>
          <w:sz w:val="20"/>
          <w:szCs w:val="20"/>
        </w:rPr>
        <w:t>&amp;03&amp;</w:t>
      </w:r>
      <w:r w:rsidR="00E42BC3">
        <w:rPr>
          <w:rFonts w:ascii="Times New Roman" w:hAnsi="Times New Roman" w:cs="Times New Roman"/>
          <w:kern w:val="0"/>
          <w:sz w:val="20"/>
          <w:szCs w:val="20"/>
        </w:rPr>
        <w:t xml:space="preserve">05 can be skipped </w:t>
      </w:r>
      <w:r w:rsidR="00E42BC3">
        <w:rPr>
          <w:rFonts w:ascii="Times New Roman" w:hAnsi="Times New Roman" w:cs="Times New Roman" w:hint="eastAsia"/>
          <w:kern w:val="0"/>
          <w:sz w:val="20"/>
          <w:szCs w:val="20"/>
        </w:rPr>
        <w:t>accordingl</w:t>
      </w:r>
      <w:r w:rsidR="00E42BC3">
        <w:rPr>
          <w:rFonts w:ascii="Times New Roman" w:hAnsi="Times New Roman" w:cs="Times New Roman"/>
          <w:kern w:val="0"/>
          <w:sz w:val="20"/>
          <w:szCs w:val="20"/>
        </w:rPr>
        <w:t>y.</w:t>
      </w:r>
    </w:p>
    <w:p w14:paraId="1575A3D4" w14:textId="7EC236EA" w:rsidR="009C2947" w:rsidRPr="003C193D" w:rsidRDefault="00345B61" w:rsidP="00C277D1">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However, </w:t>
      </w:r>
      <w:r w:rsidR="00EC6C4C">
        <w:rPr>
          <w:rFonts w:ascii="Times New Roman" w:hAnsi="Times New Roman" w:cs="Times New Roman"/>
          <w:kern w:val="0"/>
          <w:sz w:val="20"/>
          <w:szCs w:val="20"/>
        </w:rPr>
        <w:t xml:space="preserve">the L3 filtered RSRP in instance 06 </w:t>
      </w:r>
      <w:proofErr w:type="spellStart"/>
      <w:r w:rsidR="00EC6C4C">
        <w:rPr>
          <w:rFonts w:ascii="Times New Roman" w:hAnsi="Times New Roman" w:cs="Times New Roman"/>
          <w:kern w:val="0"/>
          <w:sz w:val="20"/>
          <w:szCs w:val="20"/>
        </w:rPr>
        <w:t>can not</w:t>
      </w:r>
      <w:proofErr w:type="spellEnd"/>
      <w:r w:rsidR="00EC6C4C">
        <w:rPr>
          <w:rFonts w:ascii="Times New Roman" w:hAnsi="Times New Roman" w:cs="Times New Roman"/>
          <w:kern w:val="0"/>
          <w:sz w:val="20"/>
          <w:szCs w:val="20"/>
        </w:rPr>
        <w:t xml:space="preserve"> be derived based on L1 samples 02&amp;04&amp;06 since the measurement of L1 samples 03&amp;05 is skipped</w:t>
      </w:r>
      <w:r>
        <w:rPr>
          <w:rFonts w:ascii="Times New Roman" w:hAnsi="Times New Roman" w:cs="Times New Roman"/>
          <w:kern w:val="0"/>
          <w:sz w:val="20"/>
          <w:szCs w:val="20"/>
        </w:rPr>
        <w:t>.</w:t>
      </w:r>
    </w:p>
    <w:p w14:paraId="3FF18C62" w14:textId="4F28DB15" w:rsidR="00AE3A2B" w:rsidRDefault="00AE3A2B" w:rsidP="00AE3A2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w:t>
      </w:r>
      <w:r w:rsidR="0027794C">
        <w:rPr>
          <w:rFonts w:ascii="Arial" w:eastAsia="宋体" w:hAnsi="Arial" w:cs="Arial"/>
          <w:b/>
          <w:kern w:val="0"/>
          <w:sz w:val="20"/>
          <w:szCs w:val="20"/>
        </w:rPr>
        <w:t>s</w:t>
      </w:r>
      <w:r w:rsidR="0027794C" w:rsidRPr="002754FA">
        <w:rPr>
          <w:rFonts w:ascii="Arial" w:eastAsia="宋体" w:hAnsi="Arial" w:cs="Arial"/>
          <w:b/>
          <w:kern w:val="0"/>
          <w:sz w:val="20"/>
          <w:szCs w:val="20"/>
        </w:rPr>
        <w:t xml:space="preserve">liding </w:t>
      </w:r>
      <w:r w:rsidRPr="002754FA">
        <w:rPr>
          <w:rFonts w:ascii="Arial" w:eastAsia="宋体" w:hAnsi="Arial" w:cs="Arial"/>
          <w:b/>
          <w:kern w:val="0"/>
          <w:sz w:val="20"/>
          <w:szCs w:val="20"/>
        </w:rPr>
        <w:t>L1/L3 filtering</w:t>
      </w:r>
      <w:r>
        <w:rPr>
          <w:rFonts w:ascii="Arial" w:eastAsia="宋体" w:hAnsi="Arial" w:cs="Arial"/>
          <w:b/>
          <w:kern w:val="0"/>
          <w:sz w:val="20"/>
          <w:szCs w:val="20"/>
        </w:rPr>
        <w:t xml:space="preserve"> is only applicable for sub-use case 1 when </w:t>
      </w:r>
      <w:r w:rsidR="005441A1">
        <w:rPr>
          <w:rFonts w:ascii="Arial" w:eastAsia="宋体" w:hAnsi="Arial" w:cs="Arial"/>
          <w:b/>
          <w:kern w:val="0"/>
          <w:sz w:val="20"/>
          <w:szCs w:val="20"/>
        </w:rPr>
        <w:t xml:space="preserve">both </w:t>
      </w:r>
      <w:r>
        <w:rPr>
          <w:rFonts w:ascii="Arial" w:eastAsia="宋体" w:hAnsi="Arial" w:cs="Arial"/>
          <w:b/>
          <w:kern w:val="0"/>
          <w:sz w:val="20"/>
          <w:szCs w:val="20"/>
        </w:rPr>
        <w:t xml:space="preserve">input </w:t>
      </w:r>
      <w:r w:rsidR="005441A1">
        <w:rPr>
          <w:rFonts w:ascii="Arial" w:eastAsia="宋体" w:hAnsi="Arial" w:cs="Arial"/>
          <w:b/>
          <w:kern w:val="0"/>
          <w:sz w:val="20"/>
          <w:szCs w:val="20"/>
        </w:rPr>
        <w:t>and out</w:t>
      </w:r>
      <w:r w:rsidR="0027794C">
        <w:rPr>
          <w:rFonts w:ascii="Arial" w:eastAsia="宋体" w:hAnsi="Arial" w:cs="Arial"/>
          <w:b/>
          <w:kern w:val="0"/>
          <w:sz w:val="20"/>
          <w:szCs w:val="20"/>
        </w:rPr>
        <w:t>put</w:t>
      </w:r>
      <w:r w:rsidR="005441A1">
        <w:rPr>
          <w:rFonts w:ascii="Arial" w:eastAsia="宋体" w:hAnsi="Arial" w:cs="Arial"/>
          <w:b/>
          <w:kern w:val="0"/>
          <w:sz w:val="20"/>
          <w:szCs w:val="20"/>
        </w:rPr>
        <w:t xml:space="preserve"> are</w:t>
      </w:r>
      <w:r>
        <w:rPr>
          <w:rFonts w:ascii="Arial" w:eastAsia="宋体" w:hAnsi="Arial" w:cs="Arial"/>
          <w:b/>
          <w:kern w:val="0"/>
          <w:sz w:val="20"/>
          <w:szCs w:val="20"/>
        </w:rPr>
        <w:t xml:space="preserve"> L1 </w:t>
      </w:r>
      <w:r w:rsidRPr="002754FA">
        <w:rPr>
          <w:rFonts w:ascii="Arial" w:eastAsia="宋体" w:hAnsi="Arial" w:cs="Arial"/>
          <w:b/>
          <w:kern w:val="0"/>
          <w:sz w:val="20"/>
          <w:szCs w:val="20"/>
        </w:rPr>
        <w:t>beam</w:t>
      </w:r>
      <w:r>
        <w:rPr>
          <w:rFonts w:ascii="Arial" w:eastAsia="宋体" w:hAnsi="Arial" w:cs="Arial"/>
          <w:b/>
          <w:kern w:val="0"/>
          <w:sz w:val="20"/>
          <w:szCs w:val="20"/>
        </w:rPr>
        <w:t>-</w:t>
      </w:r>
      <w:r w:rsidRPr="002754FA">
        <w:rPr>
          <w:rFonts w:ascii="Arial" w:eastAsia="宋体" w:hAnsi="Arial" w:cs="Arial"/>
          <w:b/>
          <w:kern w:val="0"/>
          <w:sz w:val="20"/>
          <w:szCs w:val="20"/>
        </w:rPr>
        <w:t>level measurement</w:t>
      </w:r>
      <w:r w:rsidR="006A69CD">
        <w:rPr>
          <w:rFonts w:ascii="Arial" w:eastAsia="宋体" w:hAnsi="Arial" w:cs="Arial"/>
          <w:b/>
          <w:kern w:val="0"/>
          <w:sz w:val="20"/>
          <w:szCs w:val="20"/>
        </w:rPr>
        <w:t>s</w:t>
      </w:r>
      <w:r>
        <w:rPr>
          <w:rFonts w:ascii="Arial" w:eastAsia="宋体" w:hAnsi="Arial" w:cs="Arial"/>
          <w:b/>
          <w:kern w:val="0"/>
          <w:sz w:val="20"/>
          <w:szCs w:val="20"/>
        </w:rPr>
        <w:t xml:space="preserve"> without L1 filtering</w:t>
      </w:r>
      <w:r w:rsidRPr="004F36FF">
        <w:rPr>
          <w:rFonts w:ascii="Arial" w:eastAsia="宋体" w:hAnsi="Arial" w:cs="Arial"/>
          <w:b/>
          <w:kern w:val="0"/>
          <w:sz w:val="20"/>
          <w:szCs w:val="20"/>
        </w:rPr>
        <w:t>.</w:t>
      </w:r>
    </w:p>
    <w:p w14:paraId="0EC4384D" w14:textId="77777777" w:rsidR="00FD3A04" w:rsidRDefault="00FD3A04" w:rsidP="00B26BE5">
      <w:pPr>
        <w:widowControl/>
        <w:adjustRightInd w:val="0"/>
        <w:snapToGrid w:val="0"/>
        <w:spacing w:before="120" w:after="120" w:line="288" w:lineRule="auto"/>
        <w:rPr>
          <w:rFonts w:ascii="Arial" w:eastAsia="宋体" w:hAnsi="Arial" w:cs="Times New Roman"/>
          <w:b/>
          <w:kern w:val="0"/>
          <w:sz w:val="20"/>
          <w:szCs w:val="20"/>
          <w:u w:val="single"/>
          <w:lang w:val="en-GB"/>
        </w:rPr>
      </w:pPr>
    </w:p>
    <w:p w14:paraId="66985797" w14:textId="640429CB" w:rsidR="00B26BE5" w:rsidRPr="00AC4613" w:rsidRDefault="00B26BE5" w:rsidP="00B26BE5">
      <w:pPr>
        <w:widowControl/>
        <w:adjustRightInd w:val="0"/>
        <w:snapToGrid w:val="0"/>
        <w:spacing w:before="120" w:after="120" w:line="288" w:lineRule="auto"/>
        <w:rPr>
          <w:rFonts w:ascii="Arial" w:eastAsia="宋体" w:hAnsi="Arial" w:cs="Times New Roman"/>
          <w:b/>
          <w:kern w:val="0"/>
          <w:sz w:val="20"/>
          <w:szCs w:val="20"/>
          <w:u w:val="single"/>
          <w:lang w:val="en-GB"/>
        </w:rPr>
      </w:pPr>
      <w:r>
        <w:rPr>
          <w:rFonts w:ascii="Arial" w:eastAsia="宋体" w:hAnsi="Arial" w:cs="Times New Roman"/>
          <w:b/>
          <w:kern w:val="0"/>
          <w:sz w:val="20"/>
          <w:szCs w:val="20"/>
          <w:u w:val="single"/>
          <w:lang w:val="en-GB"/>
        </w:rPr>
        <w:lastRenderedPageBreak/>
        <w:t>Non-s</w:t>
      </w:r>
      <w:r w:rsidRPr="000A7A92">
        <w:rPr>
          <w:rFonts w:ascii="Arial" w:eastAsia="宋体" w:hAnsi="Arial" w:cs="Times New Roman"/>
          <w:b/>
          <w:kern w:val="0"/>
          <w:sz w:val="20"/>
          <w:szCs w:val="20"/>
          <w:u w:val="single"/>
          <w:lang w:val="en-GB"/>
        </w:rPr>
        <w:t>liding L1/L3 filtering</w:t>
      </w:r>
    </w:p>
    <w:p w14:paraId="5643C28C" w14:textId="62336B29" w:rsidR="00B26BE5" w:rsidRDefault="00975AA6" w:rsidP="001C2CC7">
      <w:pPr>
        <w:widowControl/>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4" w14:anchorId="60909612">
          <v:shape id="_x0000_i1032" type="#_x0000_t75" style="width:457pt;height:72.5pt" o:ole="">
            <v:imagedata r:id="rId25" o:title=""/>
          </v:shape>
          <o:OLEObject Type="Embed" ProgID="Visio.Drawing.15" ShapeID="_x0000_i1032" DrawAspect="Content" ObjectID="_1789227828" r:id="rId26"/>
        </w:object>
      </w:r>
    </w:p>
    <w:p w14:paraId="59DD658F" w14:textId="77C586AF" w:rsidR="00616629" w:rsidRDefault="00616629" w:rsidP="001C2CC7">
      <w:pPr>
        <w:widowControl/>
        <w:adjustRightInd w:val="0"/>
        <w:snapToGrid w:val="0"/>
        <w:spacing w:before="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4</w:t>
      </w:r>
      <w:r w:rsidR="009F72B7">
        <w:rPr>
          <w:rFonts w:ascii="Arial" w:eastAsia="宋体" w:hAnsi="Arial" w:cs="Times New Roman"/>
          <w:b/>
          <w:kern w:val="0"/>
          <w:sz w:val="20"/>
          <w:szCs w:val="20"/>
          <w:lang w:val="en-GB"/>
        </w:rPr>
        <w:t>(a)</w:t>
      </w:r>
      <w:r w:rsidRPr="00142D98">
        <w:rPr>
          <w:rFonts w:ascii="Arial" w:eastAsia="宋体" w:hAnsi="Arial" w:cs="Times New Roman"/>
          <w:b/>
          <w:kern w:val="0"/>
          <w:sz w:val="20"/>
          <w:szCs w:val="20"/>
          <w:lang w:val="en-GB"/>
        </w:rPr>
        <w:t xml:space="preserve"> Sub-use case 1</w:t>
      </w:r>
      <w:r w:rsidR="003F19BE">
        <w:rPr>
          <w:rFonts w:ascii="Arial" w:eastAsia="宋体" w:hAnsi="Arial" w:cs="Times New Roman"/>
          <w:b/>
          <w:kern w:val="0"/>
          <w:sz w:val="20"/>
          <w:szCs w:val="20"/>
          <w:lang w:val="en-GB"/>
        </w:rPr>
        <w:t xml:space="preserve"> (input</w:t>
      </w:r>
      <w:r w:rsidR="001E4CDB">
        <w:rPr>
          <w:rFonts w:ascii="Arial" w:eastAsia="宋体" w:hAnsi="Arial" w:cs="Times New Roman"/>
          <w:b/>
          <w:kern w:val="0"/>
          <w:sz w:val="20"/>
          <w:szCs w:val="20"/>
          <w:lang w:val="en-GB"/>
        </w:rPr>
        <w:t xml:space="preserve"> &amp; output</w:t>
      </w:r>
      <w:r w:rsidR="003F19BE">
        <w:rPr>
          <w:rFonts w:ascii="Arial" w:eastAsia="宋体" w:hAnsi="Arial" w:cs="Times New Roman"/>
          <w:b/>
          <w:kern w:val="0"/>
          <w:sz w:val="20"/>
          <w:szCs w:val="20"/>
          <w:lang w:val="en-GB"/>
        </w:rPr>
        <w:t>: L1 sample without L1 filtering)</w:t>
      </w:r>
    </w:p>
    <w:p w14:paraId="5D29F913" w14:textId="77777777" w:rsidR="00B41C27" w:rsidRDefault="00B41C27" w:rsidP="001C2CC7">
      <w:pPr>
        <w:widowControl/>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6" w14:anchorId="20078FF2">
          <v:shape id="_x0000_i1033" type="#_x0000_t75" style="width:457pt;height:72.5pt" o:ole="">
            <v:imagedata r:id="rId27" o:title=""/>
          </v:shape>
          <o:OLEObject Type="Embed" ProgID="Visio.Drawing.15" ShapeID="_x0000_i1033" DrawAspect="Content" ObjectID="_1789227829" r:id="rId28"/>
        </w:object>
      </w:r>
    </w:p>
    <w:p w14:paraId="2E4536A7" w14:textId="7FE4BB20" w:rsidR="00B41C27" w:rsidRDefault="00B41C27" w:rsidP="00B41C27">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4(b)</w:t>
      </w:r>
      <w:r w:rsidRPr="00142D98">
        <w:rPr>
          <w:rFonts w:ascii="Arial" w:eastAsia="宋体" w:hAnsi="Arial" w:cs="Times New Roman"/>
          <w:b/>
          <w:kern w:val="0"/>
          <w:sz w:val="20"/>
          <w:szCs w:val="20"/>
          <w:lang w:val="en-GB"/>
        </w:rPr>
        <w:t xml:space="preserve"> Sub-use case 1</w:t>
      </w:r>
      <w:r>
        <w:rPr>
          <w:rFonts w:ascii="Arial" w:eastAsia="宋体" w:hAnsi="Arial" w:cs="Times New Roman"/>
          <w:b/>
          <w:kern w:val="0"/>
          <w:sz w:val="20"/>
          <w:szCs w:val="20"/>
          <w:lang w:val="en-GB"/>
        </w:rPr>
        <w:t xml:space="preserve"> (input &amp; output: L1 </w:t>
      </w:r>
      <w:r w:rsidR="00316D6F">
        <w:rPr>
          <w:rFonts w:ascii="Arial" w:eastAsia="宋体" w:hAnsi="Arial" w:cs="Times New Roman"/>
          <w:b/>
          <w:kern w:val="0"/>
          <w:sz w:val="20"/>
          <w:szCs w:val="20"/>
          <w:lang w:val="en-GB"/>
        </w:rPr>
        <w:t>filtered RSRP</w:t>
      </w:r>
      <w:r>
        <w:rPr>
          <w:rFonts w:ascii="Arial" w:eastAsia="宋体" w:hAnsi="Arial" w:cs="Times New Roman"/>
          <w:b/>
          <w:kern w:val="0"/>
          <w:sz w:val="20"/>
          <w:szCs w:val="20"/>
          <w:lang w:val="en-GB"/>
        </w:rPr>
        <w:t>)</w:t>
      </w:r>
    </w:p>
    <w:p w14:paraId="316BE724" w14:textId="631AE5F1" w:rsidR="00270962" w:rsidRDefault="00270962" w:rsidP="00270962">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In sub-use case 1, </w:t>
      </w:r>
      <w:r w:rsidRPr="009B4E85">
        <w:rPr>
          <w:rFonts w:ascii="Times New Roman" w:hAnsi="Times New Roman" w:cs="Times New Roman"/>
          <w:kern w:val="0"/>
          <w:sz w:val="20"/>
          <w:szCs w:val="20"/>
        </w:rPr>
        <w:t>L1 beam-level measurement result(s) is predicted based on actual L1 beam-level measurement result(s) and then cell-level measurement result is generated</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this sub-use case, </w:t>
      </w:r>
      <w:r w:rsidR="002C29B0">
        <w:rPr>
          <w:rFonts w:ascii="Times New Roman" w:hAnsi="Times New Roman" w:cs="Times New Roman"/>
          <w:kern w:val="0"/>
          <w:sz w:val="20"/>
          <w:szCs w:val="20"/>
        </w:rPr>
        <w:t>w</w:t>
      </w:r>
      <w:r w:rsidR="00393489">
        <w:rPr>
          <w:rFonts w:ascii="Times New Roman" w:hAnsi="Times New Roman" w:cs="Times New Roman"/>
          <w:kern w:val="0"/>
          <w:sz w:val="20"/>
          <w:szCs w:val="20"/>
        </w:rPr>
        <w:t xml:space="preserve">hen the input and output are L1 samples, </w:t>
      </w:r>
      <w:r>
        <w:rPr>
          <w:rFonts w:ascii="Times New Roman" w:hAnsi="Times New Roman" w:cs="Times New Roman"/>
          <w:kern w:val="0"/>
          <w:sz w:val="20"/>
          <w:szCs w:val="20"/>
        </w:rPr>
        <w:t xml:space="preserve">the non-sliding L1/L3 filtering is </w:t>
      </w:r>
      <w:r w:rsidR="00BD764E">
        <w:rPr>
          <w:rFonts w:ascii="Times New Roman" w:hAnsi="Times New Roman" w:cs="Times New Roman"/>
          <w:kern w:val="0"/>
          <w:sz w:val="20"/>
          <w:szCs w:val="20"/>
        </w:rPr>
        <w:t>applicable</w:t>
      </w:r>
      <w:r w:rsidR="008659D4">
        <w:rPr>
          <w:rFonts w:ascii="Times New Roman" w:hAnsi="Times New Roman" w:cs="Times New Roman"/>
          <w:kern w:val="0"/>
          <w:sz w:val="20"/>
          <w:szCs w:val="20"/>
        </w:rPr>
        <w:t xml:space="preserve"> in</w:t>
      </w:r>
      <w:r w:rsidR="008659D4" w:rsidRPr="00393489">
        <w:rPr>
          <w:rFonts w:ascii="Times New Roman" w:hAnsi="Times New Roman" w:cs="Times New Roman"/>
          <w:kern w:val="0"/>
          <w:sz w:val="20"/>
          <w:szCs w:val="20"/>
        </w:rPr>
        <w:t xml:space="preserve"> </w:t>
      </w:r>
      <w:r w:rsidR="008659D4" w:rsidRPr="00393489">
        <w:rPr>
          <w:rFonts w:ascii="Times New Roman" w:eastAsia="宋体" w:hAnsi="Times New Roman" w:cs="Times New Roman"/>
          <w:b/>
          <w:kern w:val="0"/>
          <w:sz w:val="20"/>
          <w:szCs w:val="20"/>
          <w:lang w:val="en-GB"/>
        </w:rPr>
        <w:t>Figure 2.1-4(a)</w:t>
      </w:r>
      <w:r w:rsidR="008659D4" w:rsidRPr="008659D4">
        <w:rPr>
          <w:rFonts w:ascii="Arial" w:eastAsia="宋体" w:hAnsi="Arial" w:cs="Times New Roman"/>
          <w:kern w:val="0"/>
          <w:sz w:val="20"/>
          <w:szCs w:val="20"/>
          <w:lang w:val="en-GB"/>
        </w:rPr>
        <w:t>:</w:t>
      </w:r>
    </w:p>
    <w:p w14:paraId="138F2520" w14:textId="31388A4C" w:rsidR="00270962" w:rsidRDefault="00270962" w:rsidP="0027096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the pattern of input and output, the input is the measured L1 samples in even numbers (i.e., 00, 02, 04, 06…), and the output is the predicted L1 samples in odd numbers (i.e., 01, 03, 05, 07…).</w:t>
      </w:r>
    </w:p>
    <w:p w14:paraId="758FF651" w14:textId="64A307EC" w:rsidR="00270962" w:rsidRDefault="00270962" w:rsidP="0027096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The L3 filtered RSRP in instance 0</w:t>
      </w:r>
      <w:r w:rsidR="001E53BD">
        <w:rPr>
          <w:rFonts w:ascii="Times New Roman" w:hAnsi="Times New Roman" w:cs="Times New Roman"/>
          <w:kern w:val="0"/>
          <w:sz w:val="20"/>
          <w:szCs w:val="20"/>
        </w:rPr>
        <w:t>4</w:t>
      </w:r>
      <w:r>
        <w:rPr>
          <w:rFonts w:ascii="Times New Roman" w:hAnsi="Times New Roman" w:cs="Times New Roman"/>
          <w:kern w:val="0"/>
          <w:sz w:val="20"/>
          <w:szCs w:val="20"/>
        </w:rPr>
        <w:t xml:space="preserve"> can be derived based on measured L1 samples </w:t>
      </w:r>
      <w:r w:rsidR="00F8734A">
        <w:rPr>
          <w:rFonts w:ascii="Times New Roman" w:hAnsi="Times New Roman" w:cs="Times New Roman"/>
          <w:kern w:val="0"/>
          <w:sz w:val="20"/>
          <w:szCs w:val="20"/>
        </w:rPr>
        <w:t>00&amp;</w:t>
      </w:r>
      <w:r>
        <w:rPr>
          <w:rFonts w:ascii="Times New Roman" w:hAnsi="Times New Roman" w:cs="Times New Roman"/>
          <w:kern w:val="0"/>
          <w:sz w:val="20"/>
          <w:szCs w:val="20"/>
        </w:rPr>
        <w:t>02&amp;04 and predicted L1 samples 01&amp;03.</w:t>
      </w:r>
    </w:p>
    <w:p w14:paraId="5D73CF62" w14:textId="4A6AF65B" w:rsidR="00B057D6" w:rsidRDefault="00B057D6" w:rsidP="00B057D6">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When the input and output are L1 filtered RSRP, the combination is still feasible and the pattern is </w:t>
      </w:r>
      <w:r w:rsidR="00FA32DC">
        <w:rPr>
          <w:rFonts w:ascii="Times New Roman" w:hAnsi="Times New Roman" w:cs="Times New Roman"/>
          <w:kern w:val="0"/>
          <w:sz w:val="20"/>
          <w:szCs w:val="20"/>
        </w:rPr>
        <w:t xml:space="preserve">in </w:t>
      </w:r>
      <w:r w:rsidR="00FA32DC" w:rsidRPr="00364F6D">
        <w:rPr>
          <w:rFonts w:ascii="Times New Roman" w:hAnsi="Times New Roman" w:cs="Times New Roman"/>
          <w:b/>
          <w:kern w:val="0"/>
          <w:sz w:val="20"/>
          <w:szCs w:val="20"/>
        </w:rPr>
        <w:t>Figure 2.1-4</w:t>
      </w:r>
      <w:r w:rsidR="00FA32DC" w:rsidRPr="00554C13">
        <w:rPr>
          <w:rFonts w:ascii="Times New Roman" w:hAnsi="Times New Roman" w:cs="Times New Roman"/>
          <w:b/>
          <w:kern w:val="0"/>
          <w:sz w:val="20"/>
          <w:szCs w:val="20"/>
        </w:rPr>
        <w:t>(b)</w:t>
      </w:r>
      <w:r>
        <w:rPr>
          <w:rFonts w:ascii="Times New Roman" w:hAnsi="Times New Roman" w:cs="Times New Roman"/>
          <w:kern w:val="0"/>
          <w:sz w:val="20"/>
          <w:szCs w:val="20"/>
        </w:rPr>
        <w:t>.</w:t>
      </w:r>
    </w:p>
    <w:p w14:paraId="329A05CD" w14:textId="75873DE3" w:rsidR="00616629" w:rsidRDefault="005D3340" w:rsidP="00AE3A2B">
      <w:pPr>
        <w:widowControl/>
        <w:spacing w:before="120"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4" w14:anchorId="581DD29B">
          <v:shape id="_x0000_i1034" type="#_x0000_t75" style="width:457pt;height:72.5pt" o:ole="">
            <v:imagedata r:id="rId29" o:title=""/>
          </v:shape>
          <o:OLEObject Type="Embed" ProgID="Visio.Drawing.15" ShapeID="_x0000_i1034" DrawAspect="Content" ObjectID="_1789227830" r:id="rId30"/>
        </w:object>
      </w:r>
    </w:p>
    <w:p w14:paraId="64FB6E22" w14:textId="2FD09A02" w:rsidR="0087466A" w:rsidRDefault="0087466A" w:rsidP="0087466A">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5</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2</w:t>
      </w:r>
      <w:r w:rsidR="005A4955">
        <w:rPr>
          <w:rFonts w:ascii="Arial" w:eastAsia="宋体" w:hAnsi="Arial" w:cs="Times New Roman"/>
          <w:b/>
          <w:kern w:val="0"/>
          <w:sz w:val="20"/>
          <w:szCs w:val="20"/>
          <w:lang w:val="en-GB"/>
        </w:rPr>
        <w:t xml:space="preserve"> (input: L3 filtered RSRP)</w:t>
      </w:r>
    </w:p>
    <w:p w14:paraId="1F830FF0" w14:textId="41164223" w:rsidR="00F55C84" w:rsidRDefault="00F55C84" w:rsidP="00F55C84">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In sub-use case 2, </w:t>
      </w:r>
      <w:r w:rsidRPr="00F54115">
        <w:rPr>
          <w:rFonts w:ascii="Times New Roman" w:hAnsi="Times New Roman" w:cs="Times New Roman"/>
          <w:kern w:val="0"/>
          <w:sz w:val="20"/>
          <w:szCs w:val="20"/>
        </w:rPr>
        <w:t>Cell-level measurement result(s) is predicted based on actual cell-level measurement result(s)</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this sub-use case, the </w:t>
      </w:r>
      <w:r w:rsidR="00271745">
        <w:rPr>
          <w:rFonts w:ascii="Times New Roman" w:hAnsi="Times New Roman" w:cs="Times New Roman"/>
          <w:kern w:val="0"/>
          <w:sz w:val="20"/>
          <w:szCs w:val="20"/>
        </w:rPr>
        <w:t>non-sliding</w:t>
      </w:r>
      <w:r>
        <w:rPr>
          <w:rFonts w:ascii="Times New Roman" w:hAnsi="Times New Roman" w:cs="Times New Roman"/>
          <w:kern w:val="0"/>
          <w:sz w:val="20"/>
          <w:szCs w:val="20"/>
        </w:rPr>
        <w:t xml:space="preserve"> L1/L3 filtering is</w:t>
      </w:r>
      <w:r w:rsidRPr="006A185C">
        <w:rPr>
          <w:rFonts w:ascii="Times New Roman" w:hAnsi="Times New Roman" w:cs="Times New Roman"/>
          <w:b/>
          <w:kern w:val="0"/>
          <w:sz w:val="20"/>
          <w:szCs w:val="20"/>
        </w:rPr>
        <w:t xml:space="preserve"> </w:t>
      </w:r>
      <w:r>
        <w:rPr>
          <w:rFonts w:ascii="Times New Roman" w:hAnsi="Times New Roman" w:cs="Times New Roman"/>
          <w:kern w:val="0"/>
          <w:sz w:val="20"/>
          <w:szCs w:val="20"/>
        </w:rPr>
        <w:t xml:space="preserve">feasible. Taking the L3 filtered RSRP instances </w:t>
      </w:r>
      <w:r w:rsidR="0063009D">
        <w:rPr>
          <w:rFonts w:ascii="Times New Roman" w:hAnsi="Times New Roman" w:cs="Times New Roman"/>
          <w:kern w:val="0"/>
          <w:sz w:val="20"/>
          <w:szCs w:val="20"/>
        </w:rPr>
        <w:t>19</w:t>
      </w:r>
      <w:r>
        <w:rPr>
          <w:rFonts w:ascii="Times New Roman" w:hAnsi="Times New Roman" w:cs="Times New Roman"/>
          <w:kern w:val="0"/>
          <w:sz w:val="20"/>
          <w:szCs w:val="20"/>
        </w:rPr>
        <w:t xml:space="preserve"> in </w:t>
      </w:r>
      <w:r w:rsidRPr="002839AA">
        <w:rPr>
          <w:rFonts w:ascii="Times New Roman" w:eastAsia="宋体" w:hAnsi="Times New Roman" w:cs="Times New Roman"/>
          <w:b/>
          <w:kern w:val="0"/>
          <w:sz w:val="20"/>
          <w:szCs w:val="20"/>
          <w:lang w:val="en-GB"/>
        </w:rPr>
        <w:t>Figure 2.1-</w:t>
      </w:r>
      <w:r w:rsidR="0077556D" w:rsidRPr="002839AA">
        <w:rPr>
          <w:rFonts w:ascii="Times New Roman" w:eastAsia="宋体" w:hAnsi="Times New Roman" w:cs="Times New Roman"/>
          <w:b/>
          <w:kern w:val="0"/>
          <w:sz w:val="20"/>
          <w:szCs w:val="20"/>
          <w:lang w:val="en-GB"/>
        </w:rPr>
        <w:t>5</w:t>
      </w:r>
      <w:r w:rsidRPr="000C5CD3">
        <w:rPr>
          <w:rFonts w:ascii="Times New Roman" w:hAnsi="Times New Roman" w:cs="Times New Roman"/>
          <w:kern w:val="0"/>
          <w:sz w:val="20"/>
          <w:szCs w:val="20"/>
        </w:rPr>
        <w:t xml:space="preserve"> as</w:t>
      </w:r>
      <w:r>
        <w:rPr>
          <w:rFonts w:ascii="Times New Roman" w:hAnsi="Times New Roman" w:cs="Times New Roman"/>
          <w:kern w:val="0"/>
          <w:sz w:val="20"/>
          <w:szCs w:val="20"/>
        </w:rPr>
        <w:t xml:space="preserve"> examples:</w:t>
      </w:r>
    </w:p>
    <w:p w14:paraId="02071FEA" w14:textId="7AF73817" w:rsidR="00F55C84" w:rsidRDefault="00F55C84" w:rsidP="00F55C84">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pattern of input and output, the input is the L3 filtered RSRP instances in </w:t>
      </w:r>
      <w:r w:rsidR="009042D8">
        <w:rPr>
          <w:rFonts w:ascii="Times New Roman" w:hAnsi="Times New Roman" w:cs="Times New Roman"/>
          <w:kern w:val="0"/>
          <w:sz w:val="20"/>
          <w:szCs w:val="20"/>
        </w:rPr>
        <w:t>N*10+4</w:t>
      </w:r>
      <w:r>
        <w:rPr>
          <w:rFonts w:ascii="Times New Roman" w:hAnsi="Times New Roman" w:cs="Times New Roman"/>
          <w:kern w:val="0"/>
          <w:sz w:val="20"/>
          <w:szCs w:val="20"/>
        </w:rPr>
        <w:t xml:space="preserve"> (i.e., </w:t>
      </w:r>
      <w:r w:rsidR="004756F7">
        <w:rPr>
          <w:rFonts w:ascii="Times New Roman" w:hAnsi="Times New Roman" w:cs="Times New Roman"/>
          <w:kern w:val="0"/>
          <w:sz w:val="20"/>
          <w:szCs w:val="20"/>
        </w:rPr>
        <w:t>04</w:t>
      </w:r>
      <w:r>
        <w:rPr>
          <w:rFonts w:ascii="Times New Roman" w:hAnsi="Times New Roman" w:cs="Times New Roman"/>
          <w:kern w:val="0"/>
          <w:sz w:val="20"/>
          <w:szCs w:val="20"/>
        </w:rPr>
        <w:t xml:space="preserve">, </w:t>
      </w:r>
      <w:r w:rsidR="008B2EFC">
        <w:rPr>
          <w:rFonts w:ascii="Times New Roman" w:hAnsi="Times New Roman" w:cs="Times New Roman"/>
          <w:kern w:val="0"/>
          <w:sz w:val="20"/>
          <w:szCs w:val="20"/>
        </w:rPr>
        <w:t>1</w:t>
      </w:r>
      <w:r>
        <w:rPr>
          <w:rFonts w:ascii="Times New Roman" w:hAnsi="Times New Roman" w:cs="Times New Roman"/>
          <w:kern w:val="0"/>
          <w:sz w:val="20"/>
          <w:szCs w:val="20"/>
        </w:rPr>
        <w:t>4,</w:t>
      </w:r>
      <w:r w:rsidR="006446AA">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 and the output is the predicted L3 filtered RSRP instances in </w:t>
      </w:r>
      <w:r w:rsidR="00C2404A">
        <w:rPr>
          <w:rFonts w:ascii="Times New Roman" w:hAnsi="Times New Roman" w:cs="Times New Roman"/>
          <w:kern w:val="0"/>
          <w:sz w:val="20"/>
          <w:szCs w:val="20"/>
        </w:rPr>
        <w:t xml:space="preserve">N*10+9 </w:t>
      </w:r>
      <w:r>
        <w:rPr>
          <w:rFonts w:ascii="Times New Roman" w:hAnsi="Times New Roman" w:cs="Times New Roman"/>
          <w:kern w:val="0"/>
          <w:sz w:val="20"/>
          <w:szCs w:val="20"/>
        </w:rPr>
        <w:t>(i.e., 0</w:t>
      </w:r>
      <w:r w:rsidR="002D2B79">
        <w:rPr>
          <w:rFonts w:ascii="Times New Roman" w:hAnsi="Times New Roman" w:cs="Times New Roman"/>
          <w:kern w:val="0"/>
          <w:sz w:val="20"/>
          <w:szCs w:val="20"/>
        </w:rPr>
        <w:t>9</w:t>
      </w:r>
      <w:r>
        <w:rPr>
          <w:rFonts w:ascii="Times New Roman" w:hAnsi="Times New Roman" w:cs="Times New Roman"/>
          <w:kern w:val="0"/>
          <w:sz w:val="20"/>
          <w:szCs w:val="20"/>
        </w:rPr>
        <w:t xml:space="preserve">, </w:t>
      </w:r>
      <w:r w:rsidR="002D2B79">
        <w:rPr>
          <w:rFonts w:ascii="Times New Roman" w:hAnsi="Times New Roman" w:cs="Times New Roman"/>
          <w:kern w:val="0"/>
          <w:sz w:val="20"/>
          <w:szCs w:val="20"/>
        </w:rPr>
        <w:t xml:space="preserve">19, </w:t>
      </w:r>
      <w:r>
        <w:rPr>
          <w:rFonts w:ascii="Times New Roman" w:hAnsi="Times New Roman" w:cs="Times New Roman"/>
          <w:kern w:val="0"/>
          <w:sz w:val="20"/>
          <w:szCs w:val="20"/>
        </w:rPr>
        <w:t>…).</w:t>
      </w:r>
    </w:p>
    <w:p w14:paraId="3CB24EBA" w14:textId="08BBBE8A" w:rsidR="00F55C84" w:rsidRPr="003C17A9" w:rsidRDefault="00F35949" w:rsidP="003C17A9">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For</w:t>
      </w:r>
      <w:r w:rsidR="00F55C84">
        <w:rPr>
          <w:rFonts w:ascii="Times New Roman" w:hAnsi="Times New Roman" w:cs="Times New Roman"/>
          <w:kern w:val="0"/>
          <w:sz w:val="20"/>
          <w:szCs w:val="20"/>
        </w:rPr>
        <w:t xml:space="preserve"> the </w:t>
      </w:r>
      <w:r>
        <w:rPr>
          <w:rFonts w:ascii="Times New Roman" w:hAnsi="Times New Roman" w:cs="Times New Roman"/>
          <w:kern w:val="0"/>
          <w:sz w:val="20"/>
          <w:szCs w:val="20"/>
        </w:rPr>
        <w:t xml:space="preserve">skipped </w:t>
      </w:r>
      <w:r w:rsidR="00F55C84">
        <w:rPr>
          <w:rFonts w:ascii="Times New Roman" w:hAnsi="Times New Roman" w:cs="Times New Roman"/>
          <w:kern w:val="0"/>
          <w:sz w:val="20"/>
          <w:szCs w:val="20"/>
        </w:rPr>
        <w:t>L3 filtered RSRP measurement instance</w:t>
      </w:r>
      <w:r>
        <w:rPr>
          <w:rFonts w:ascii="Times New Roman" w:hAnsi="Times New Roman" w:cs="Times New Roman"/>
          <w:kern w:val="0"/>
          <w:sz w:val="20"/>
          <w:szCs w:val="20"/>
        </w:rPr>
        <w:t>s,</w:t>
      </w:r>
      <w:r w:rsidR="00F55C84">
        <w:rPr>
          <w:rFonts w:ascii="Times New Roman" w:hAnsi="Times New Roman" w:cs="Times New Roman"/>
          <w:kern w:val="0"/>
          <w:sz w:val="20"/>
          <w:szCs w:val="20"/>
        </w:rPr>
        <w:t xml:space="preserve"> the </w:t>
      </w:r>
      <w:r w:rsidR="00975AA6">
        <w:rPr>
          <w:rFonts w:ascii="Times New Roman" w:hAnsi="Times New Roman" w:cs="Times New Roman"/>
          <w:kern w:val="0"/>
          <w:sz w:val="20"/>
          <w:szCs w:val="20"/>
        </w:rPr>
        <w:t xml:space="preserve">measurement of </w:t>
      </w:r>
      <w:r w:rsidR="00F55C84">
        <w:rPr>
          <w:rFonts w:ascii="Times New Roman" w:hAnsi="Times New Roman" w:cs="Times New Roman"/>
          <w:kern w:val="0"/>
          <w:sz w:val="20"/>
          <w:szCs w:val="20"/>
        </w:rPr>
        <w:t xml:space="preserve">L1 samples can be skipped </w:t>
      </w:r>
      <w:r w:rsidR="00F55C84">
        <w:rPr>
          <w:rFonts w:ascii="Times New Roman" w:hAnsi="Times New Roman" w:cs="Times New Roman" w:hint="eastAsia"/>
          <w:kern w:val="0"/>
          <w:sz w:val="20"/>
          <w:szCs w:val="20"/>
        </w:rPr>
        <w:t>accordingl</w:t>
      </w:r>
      <w:r w:rsidR="00F55C84">
        <w:rPr>
          <w:rFonts w:ascii="Times New Roman" w:hAnsi="Times New Roman" w:cs="Times New Roman"/>
          <w:kern w:val="0"/>
          <w:sz w:val="20"/>
          <w:szCs w:val="20"/>
        </w:rPr>
        <w:t>y.</w:t>
      </w:r>
      <w:r w:rsidR="000E7ECA">
        <w:rPr>
          <w:rFonts w:ascii="Times New Roman" w:hAnsi="Times New Roman" w:cs="Times New Roman"/>
          <w:kern w:val="0"/>
          <w:sz w:val="20"/>
          <w:szCs w:val="20"/>
        </w:rPr>
        <w:t xml:space="preserve"> For instance, the </w:t>
      </w:r>
      <w:r w:rsidR="001107E4">
        <w:rPr>
          <w:rFonts w:ascii="Times New Roman" w:hAnsi="Times New Roman" w:cs="Times New Roman"/>
          <w:kern w:val="0"/>
          <w:sz w:val="20"/>
          <w:szCs w:val="20"/>
        </w:rPr>
        <w:t xml:space="preserve">L3 filtered RSRP </w:t>
      </w:r>
      <w:r w:rsidR="00BD764E">
        <w:rPr>
          <w:rFonts w:ascii="Times New Roman" w:hAnsi="Times New Roman" w:cs="Times New Roman"/>
          <w:kern w:val="0"/>
          <w:sz w:val="20"/>
          <w:szCs w:val="20"/>
        </w:rPr>
        <w:t>is</w:t>
      </w:r>
      <w:r w:rsidR="001107E4">
        <w:rPr>
          <w:rFonts w:ascii="Times New Roman" w:hAnsi="Times New Roman" w:cs="Times New Roman"/>
          <w:kern w:val="0"/>
          <w:sz w:val="20"/>
          <w:szCs w:val="20"/>
        </w:rPr>
        <w:t xml:space="preserve"> predicted based on L3 filtered RSRP instance</w:t>
      </w:r>
      <w:r w:rsidR="00975AA6">
        <w:rPr>
          <w:rFonts w:ascii="Times New Roman" w:hAnsi="Times New Roman" w:cs="Times New Roman"/>
          <w:kern w:val="0"/>
          <w:sz w:val="20"/>
          <w:szCs w:val="20"/>
        </w:rPr>
        <w:t>s</w:t>
      </w:r>
      <w:r w:rsidR="001107E4">
        <w:rPr>
          <w:rFonts w:ascii="Times New Roman" w:hAnsi="Times New Roman" w:cs="Times New Roman"/>
          <w:kern w:val="0"/>
          <w:sz w:val="20"/>
          <w:szCs w:val="20"/>
        </w:rPr>
        <w:t xml:space="preserve"> 04 and 14</w:t>
      </w:r>
      <w:r w:rsidR="00BD764E">
        <w:rPr>
          <w:rFonts w:ascii="Times New Roman" w:hAnsi="Times New Roman" w:cs="Times New Roman"/>
          <w:kern w:val="0"/>
          <w:sz w:val="20"/>
          <w:szCs w:val="20"/>
        </w:rPr>
        <w:t>, a</w:t>
      </w:r>
      <w:r w:rsidR="001107E4">
        <w:rPr>
          <w:rFonts w:ascii="Times New Roman" w:hAnsi="Times New Roman" w:cs="Times New Roman"/>
          <w:kern w:val="0"/>
          <w:sz w:val="20"/>
          <w:szCs w:val="20"/>
        </w:rPr>
        <w:t>nd the</w:t>
      </w:r>
      <w:r w:rsidR="001107E4" w:rsidRPr="001107E4">
        <w:rPr>
          <w:rFonts w:ascii="Times New Roman" w:hAnsi="Times New Roman" w:cs="Times New Roman"/>
          <w:kern w:val="0"/>
          <w:sz w:val="20"/>
          <w:szCs w:val="20"/>
        </w:rPr>
        <w:t xml:space="preserve"> </w:t>
      </w:r>
      <w:r w:rsidR="001107E4">
        <w:rPr>
          <w:rFonts w:ascii="Times New Roman" w:hAnsi="Times New Roman" w:cs="Times New Roman"/>
          <w:kern w:val="0"/>
          <w:sz w:val="20"/>
          <w:szCs w:val="20"/>
        </w:rPr>
        <w:t>measurement of L1 samples instances 15-19 can be skipped.</w:t>
      </w:r>
    </w:p>
    <w:p w14:paraId="6855BDB9" w14:textId="62E5DCA7" w:rsidR="0087466A" w:rsidRDefault="00ED7CE0" w:rsidP="0087466A">
      <w:pPr>
        <w:widowControl/>
        <w:spacing w:before="120"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4" w14:anchorId="4E7E6B44">
          <v:shape id="_x0000_i1035" type="#_x0000_t75" style="width:457pt;height:72.5pt" o:ole="">
            <v:imagedata r:id="rId29" o:title=""/>
          </v:shape>
          <o:OLEObject Type="Embed" ProgID="Visio.Drawing.15" ShapeID="_x0000_i1035" DrawAspect="Content" ObjectID="_1789227831" r:id="rId31"/>
        </w:object>
      </w:r>
    </w:p>
    <w:p w14:paraId="3C5C4AF5" w14:textId="6D24E25B" w:rsidR="0087466A" w:rsidRPr="00142D98" w:rsidRDefault="0087466A" w:rsidP="0087466A">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6</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3</w:t>
      </w:r>
      <w:r w:rsidR="0073678B">
        <w:rPr>
          <w:rFonts w:ascii="Arial" w:eastAsia="宋体" w:hAnsi="Arial" w:cs="Times New Roman"/>
          <w:b/>
          <w:kern w:val="0"/>
          <w:sz w:val="20"/>
          <w:szCs w:val="20"/>
          <w:lang w:val="en-GB"/>
        </w:rPr>
        <w:t xml:space="preserve"> (input: L1 filtered RSRP)</w:t>
      </w:r>
    </w:p>
    <w:p w14:paraId="771522BD" w14:textId="6EE77652" w:rsidR="008C4853" w:rsidRDefault="008C4853" w:rsidP="008C4853">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In sub-use case 3, </w:t>
      </w:r>
      <w:r w:rsidRPr="00F54115">
        <w:rPr>
          <w:rFonts w:ascii="Times New Roman" w:hAnsi="Times New Roman" w:cs="Times New Roman"/>
          <w:kern w:val="0"/>
          <w:sz w:val="20"/>
          <w:szCs w:val="20"/>
        </w:rPr>
        <w:t>Cell-level measurement result(s) is predicted based on actual cell-level measurement result(s)</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this sub-use case, the </w:t>
      </w:r>
      <w:r w:rsidR="0000286F">
        <w:rPr>
          <w:rFonts w:ascii="Times New Roman" w:hAnsi="Times New Roman" w:cs="Times New Roman"/>
          <w:kern w:val="0"/>
          <w:sz w:val="20"/>
          <w:szCs w:val="20"/>
        </w:rPr>
        <w:t xml:space="preserve">non-sliding </w:t>
      </w:r>
      <w:r>
        <w:rPr>
          <w:rFonts w:ascii="Times New Roman" w:hAnsi="Times New Roman" w:cs="Times New Roman"/>
          <w:kern w:val="0"/>
          <w:sz w:val="20"/>
          <w:szCs w:val="20"/>
        </w:rPr>
        <w:t>L1/L3 filtering is</w:t>
      </w:r>
      <w:r w:rsidRPr="006A185C">
        <w:rPr>
          <w:rFonts w:ascii="Times New Roman" w:hAnsi="Times New Roman" w:cs="Times New Roman"/>
          <w:b/>
          <w:kern w:val="0"/>
          <w:sz w:val="20"/>
          <w:szCs w:val="20"/>
        </w:rPr>
        <w:t xml:space="preserve"> </w:t>
      </w:r>
      <w:r>
        <w:rPr>
          <w:rFonts w:ascii="Times New Roman" w:hAnsi="Times New Roman" w:cs="Times New Roman"/>
          <w:kern w:val="0"/>
          <w:sz w:val="20"/>
          <w:szCs w:val="20"/>
        </w:rPr>
        <w:t xml:space="preserve">feasible. Taking the L3 filtered RSRP instances 19 in </w:t>
      </w:r>
      <w:r w:rsidRPr="002839AA">
        <w:rPr>
          <w:rFonts w:ascii="Times New Roman" w:eastAsia="宋体" w:hAnsi="Times New Roman" w:cs="Times New Roman"/>
          <w:b/>
          <w:kern w:val="0"/>
          <w:sz w:val="20"/>
          <w:szCs w:val="20"/>
          <w:lang w:val="en-GB"/>
        </w:rPr>
        <w:t>Figure 2.1-5</w:t>
      </w:r>
      <w:r w:rsidRPr="000C5CD3">
        <w:rPr>
          <w:rFonts w:ascii="Times New Roman" w:hAnsi="Times New Roman" w:cs="Times New Roman"/>
          <w:kern w:val="0"/>
          <w:sz w:val="20"/>
          <w:szCs w:val="20"/>
        </w:rPr>
        <w:t xml:space="preserve"> as</w:t>
      </w:r>
      <w:r>
        <w:rPr>
          <w:rFonts w:ascii="Times New Roman" w:hAnsi="Times New Roman" w:cs="Times New Roman"/>
          <w:kern w:val="0"/>
          <w:sz w:val="20"/>
          <w:szCs w:val="20"/>
        </w:rPr>
        <w:t xml:space="preserve"> examples:</w:t>
      </w:r>
    </w:p>
    <w:p w14:paraId="00E29869" w14:textId="308117CD" w:rsidR="008C4853" w:rsidRDefault="008C4853" w:rsidP="008C4853">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pattern of input and output, the input is the </w:t>
      </w:r>
      <w:r w:rsidRPr="00F21151">
        <w:rPr>
          <w:rFonts w:ascii="Times New Roman" w:hAnsi="Times New Roman" w:cs="Times New Roman"/>
          <w:b/>
          <w:kern w:val="0"/>
          <w:sz w:val="20"/>
          <w:szCs w:val="20"/>
        </w:rPr>
        <w:t>L</w:t>
      </w:r>
      <w:r w:rsidR="00A46EA8" w:rsidRPr="00382F28">
        <w:rPr>
          <w:rFonts w:ascii="Times New Roman" w:hAnsi="Times New Roman" w:cs="Times New Roman"/>
          <w:b/>
          <w:kern w:val="0"/>
          <w:sz w:val="20"/>
          <w:szCs w:val="20"/>
        </w:rPr>
        <w:t>1</w:t>
      </w:r>
      <w:r w:rsidRPr="00382F28">
        <w:rPr>
          <w:rFonts w:ascii="Times New Roman" w:hAnsi="Times New Roman" w:cs="Times New Roman"/>
          <w:b/>
          <w:kern w:val="0"/>
          <w:sz w:val="20"/>
          <w:szCs w:val="20"/>
        </w:rPr>
        <w:t xml:space="preserve"> filtered</w:t>
      </w:r>
      <w:r>
        <w:rPr>
          <w:rFonts w:ascii="Times New Roman" w:hAnsi="Times New Roman" w:cs="Times New Roman"/>
          <w:kern w:val="0"/>
          <w:sz w:val="20"/>
          <w:szCs w:val="20"/>
        </w:rPr>
        <w:t xml:space="preserve"> RSRP instances in N*10+4 (i.e., 04, 14, …), and the output is the predicted L3 filtered RSRP instances in N*10+9 (i.e., 09, 19, …).</w:t>
      </w:r>
    </w:p>
    <w:p w14:paraId="0FFDAF6B" w14:textId="70D5CA4A" w:rsidR="008C4853" w:rsidRPr="003C17A9" w:rsidRDefault="008C4853" w:rsidP="008C4853">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For the skipped L</w:t>
      </w:r>
      <w:r w:rsidR="00975AA6">
        <w:rPr>
          <w:rFonts w:ascii="Times New Roman" w:hAnsi="Times New Roman" w:cs="Times New Roman"/>
          <w:kern w:val="0"/>
          <w:sz w:val="20"/>
          <w:szCs w:val="20"/>
        </w:rPr>
        <w:t>1</w:t>
      </w:r>
      <w:r>
        <w:rPr>
          <w:rFonts w:ascii="Times New Roman" w:hAnsi="Times New Roman" w:cs="Times New Roman"/>
          <w:kern w:val="0"/>
          <w:sz w:val="20"/>
          <w:szCs w:val="20"/>
        </w:rPr>
        <w:t xml:space="preserve"> filtered RSRP measurement instances, </w:t>
      </w:r>
      <w:r w:rsidR="00975AA6">
        <w:rPr>
          <w:rFonts w:ascii="Times New Roman" w:hAnsi="Times New Roman" w:cs="Times New Roman"/>
          <w:kern w:val="0"/>
          <w:sz w:val="20"/>
          <w:szCs w:val="20"/>
        </w:rPr>
        <w:t xml:space="preserve">the measurement of L1 samples can be skipped </w:t>
      </w:r>
      <w:r w:rsidR="00975AA6">
        <w:rPr>
          <w:rFonts w:ascii="Times New Roman" w:hAnsi="Times New Roman" w:cs="Times New Roman" w:hint="eastAsia"/>
          <w:kern w:val="0"/>
          <w:sz w:val="20"/>
          <w:szCs w:val="20"/>
        </w:rPr>
        <w:t>accordingl</w:t>
      </w:r>
      <w:r w:rsidR="00975AA6">
        <w:rPr>
          <w:rFonts w:ascii="Times New Roman" w:hAnsi="Times New Roman" w:cs="Times New Roman"/>
          <w:kern w:val="0"/>
          <w:sz w:val="20"/>
          <w:szCs w:val="20"/>
        </w:rPr>
        <w:t>y.</w:t>
      </w:r>
      <w:r>
        <w:rPr>
          <w:rFonts w:ascii="Times New Roman" w:hAnsi="Times New Roman" w:cs="Times New Roman"/>
          <w:kern w:val="0"/>
          <w:sz w:val="20"/>
          <w:szCs w:val="20"/>
        </w:rPr>
        <w:t xml:space="preserve"> For instance, the L3 filtered RSRP can be predicted based on L</w:t>
      </w:r>
      <w:r w:rsidR="00975AA6">
        <w:rPr>
          <w:rFonts w:ascii="Times New Roman" w:hAnsi="Times New Roman" w:cs="Times New Roman"/>
          <w:kern w:val="0"/>
          <w:sz w:val="20"/>
          <w:szCs w:val="20"/>
        </w:rPr>
        <w:t>1</w:t>
      </w:r>
      <w:r>
        <w:rPr>
          <w:rFonts w:ascii="Times New Roman" w:hAnsi="Times New Roman" w:cs="Times New Roman"/>
          <w:kern w:val="0"/>
          <w:sz w:val="20"/>
          <w:szCs w:val="20"/>
        </w:rPr>
        <w:t xml:space="preserve"> filtered RSRP instance</w:t>
      </w:r>
      <w:r w:rsidR="00975AA6">
        <w:rPr>
          <w:rFonts w:ascii="Times New Roman" w:hAnsi="Times New Roman" w:cs="Times New Roman"/>
          <w:kern w:val="0"/>
          <w:sz w:val="20"/>
          <w:szCs w:val="20"/>
        </w:rPr>
        <w:t>s</w:t>
      </w:r>
      <w:r>
        <w:rPr>
          <w:rFonts w:ascii="Times New Roman" w:hAnsi="Times New Roman" w:cs="Times New Roman"/>
          <w:kern w:val="0"/>
          <w:sz w:val="20"/>
          <w:szCs w:val="20"/>
        </w:rPr>
        <w:t xml:space="preserve"> 04 and 14. And the</w:t>
      </w:r>
      <w:r w:rsidRPr="001107E4">
        <w:rPr>
          <w:rFonts w:ascii="Times New Roman" w:hAnsi="Times New Roman" w:cs="Times New Roman"/>
          <w:kern w:val="0"/>
          <w:sz w:val="20"/>
          <w:szCs w:val="20"/>
        </w:rPr>
        <w:t xml:space="preserve"> </w:t>
      </w:r>
      <w:r>
        <w:rPr>
          <w:rFonts w:ascii="Times New Roman" w:hAnsi="Times New Roman" w:cs="Times New Roman"/>
          <w:kern w:val="0"/>
          <w:sz w:val="20"/>
          <w:szCs w:val="20"/>
        </w:rPr>
        <w:t>measurement of L1 samples instances 15-19 can be skipped.</w:t>
      </w:r>
    </w:p>
    <w:p w14:paraId="30A36CA3" w14:textId="6E2B67D7" w:rsidR="00AE3A2B" w:rsidRDefault="00AE3A2B" w:rsidP="00AE3A2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D22F30">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non-s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applicable for all sub-use cases</w:t>
      </w:r>
      <w:r w:rsidRPr="004F36FF">
        <w:rPr>
          <w:rFonts w:ascii="Arial" w:eastAsia="宋体" w:hAnsi="Arial" w:cs="Arial"/>
          <w:b/>
          <w:kern w:val="0"/>
          <w:sz w:val="20"/>
          <w:szCs w:val="20"/>
        </w:rPr>
        <w:t>.</w:t>
      </w:r>
    </w:p>
    <w:p w14:paraId="10ADB0CC" w14:textId="585CF4D0" w:rsidR="003D4B3B" w:rsidRDefault="00243E0D" w:rsidP="003D4B3B">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P</w:t>
      </w:r>
      <w:r w:rsidR="003D4B3B">
        <w:rPr>
          <w:rFonts w:ascii="Arial" w:eastAsia="宋体" w:hAnsi="Arial" w:cs="Arial" w:hint="eastAsia"/>
          <w:b w:val="0"/>
          <w:kern w:val="32"/>
          <w:sz w:val="24"/>
        </w:rPr>
        <w:t>attern</w:t>
      </w:r>
      <w:r w:rsidR="003D4B3B">
        <w:rPr>
          <w:rFonts w:ascii="Arial" w:eastAsia="宋体" w:hAnsi="Arial" w:cs="Arial"/>
          <w:b w:val="0"/>
          <w:kern w:val="32"/>
          <w:sz w:val="24"/>
        </w:rPr>
        <w:t xml:space="preserve"> </w:t>
      </w:r>
      <w:r w:rsidR="003D4B3B">
        <w:rPr>
          <w:rFonts w:ascii="Arial" w:eastAsia="宋体" w:hAnsi="Arial" w:cs="Arial" w:hint="eastAsia"/>
          <w:b w:val="0"/>
          <w:kern w:val="32"/>
          <w:sz w:val="24"/>
        </w:rPr>
        <w:t>of</w:t>
      </w:r>
      <w:r w:rsidR="003D4B3B">
        <w:rPr>
          <w:rFonts w:ascii="Arial" w:eastAsia="宋体" w:hAnsi="Arial" w:cs="Arial"/>
          <w:b w:val="0"/>
          <w:kern w:val="32"/>
          <w:sz w:val="24"/>
        </w:rPr>
        <w:t xml:space="preserve"> inter-frequency prediction</w:t>
      </w:r>
    </w:p>
    <w:p w14:paraId="10958A11" w14:textId="3DFB62A9" w:rsidR="00166B29" w:rsidRPr="00EB712D" w:rsidRDefault="00166B29" w:rsidP="00EB712D">
      <w:pPr>
        <w:widowControl/>
        <w:adjustRightInd w:val="0"/>
        <w:snapToGrid w:val="0"/>
        <w:spacing w:before="120" w:after="120" w:line="288" w:lineRule="auto"/>
        <w:rPr>
          <w:rFonts w:ascii="Times New Roman" w:hAnsi="Times New Roman" w:cs="Times New Roman"/>
          <w:kern w:val="0"/>
          <w:sz w:val="20"/>
          <w:szCs w:val="20"/>
        </w:rPr>
      </w:pPr>
      <w:r w:rsidRPr="00EB712D">
        <w:rPr>
          <w:rFonts w:ascii="Times New Roman" w:hAnsi="Times New Roman" w:cs="Times New Roman" w:hint="eastAsia"/>
          <w:kern w:val="0"/>
          <w:sz w:val="20"/>
          <w:szCs w:val="20"/>
        </w:rPr>
        <w:t>A</w:t>
      </w:r>
      <w:r w:rsidRPr="00EB712D">
        <w:rPr>
          <w:rFonts w:ascii="Times New Roman" w:hAnsi="Times New Roman" w:cs="Times New Roman"/>
          <w:kern w:val="0"/>
          <w:sz w:val="20"/>
          <w:szCs w:val="20"/>
        </w:rPr>
        <w:t xml:space="preserve">t </w:t>
      </w:r>
      <w:r w:rsidR="00EB712D">
        <w:rPr>
          <w:rFonts w:ascii="Times New Roman" w:hAnsi="Times New Roman" w:cs="Times New Roman" w:hint="eastAsia"/>
          <w:kern w:val="0"/>
          <w:sz w:val="20"/>
          <w:szCs w:val="20"/>
        </w:rPr>
        <w:t>RAN</w:t>
      </w:r>
      <w:r w:rsidR="00EB712D">
        <w:rPr>
          <w:rFonts w:ascii="Times New Roman" w:hAnsi="Times New Roman" w:cs="Times New Roman"/>
          <w:kern w:val="0"/>
          <w:sz w:val="20"/>
          <w:szCs w:val="20"/>
        </w:rPr>
        <w:t xml:space="preserve">2#127 </w:t>
      </w:r>
      <w:r w:rsidR="00EB712D">
        <w:rPr>
          <w:rFonts w:ascii="Times New Roman" w:hAnsi="Times New Roman" w:cs="Times New Roman" w:hint="eastAsia"/>
          <w:kern w:val="0"/>
          <w:sz w:val="20"/>
          <w:szCs w:val="20"/>
        </w:rPr>
        <w:t>meeting</w:t>
      </w:r>
      <w:r w:rsidR="00EB712D">
        <w:rPr>
          <w:rFonts w:ascii="Times New Roman" w:hAnsi="Times New Roman" w:cs="Times New Roman"/>
          <w:kern w:val="0"/>
          <w:sz w:val="20"/>
          <w:szCs w:val="20"/>
        </w:rPr>
        <w:t>, f</w:t>
      </w:r>
      <w:r w:rsidR="00A835B0">
        <w:rPr>
          <w:rFonts w:ascii="Times New Roman" w:hAnsi="Times New Roman" w:cs="Times New Roman"/>
          <w:kern w:val="0"/>
          <w:sz w:val="20"/>
          <w:szCs w:val="20"/>
        </w:rPr>
        <w:t>o</w:t>
      </w:r>
      <w:r w:rsidR="00EB712D">
        <w:rPr>
          <w:rFonts w:ascii="Times New Roman" w:hAnsi="Times New Roman" w:cs="Times New Roman"/>
          <w:kern w:val="0"/>
          <w:sz w:val="20"/>
          <w:szCs w:val="20"/>
        </w:rPr>
        <w:t xml:space="preserve">r </w:t>
      </w:r>
      <w:r w:rsidR="00216B34">
        <w:rPr>
          <w:rFonts w:ascii="Times New Roman" w:hAnsi="Times New Roman" w:cs="Times New Roman"/>
          <w:kern w:val="0"/>
          <w:sz w:val="20"/>
          <w:szCs w:val="20"/>
        </w:rPr>
        <w:t xml:space="preserve">pattern of </w:t>
      </w:r>
      <w:r w:rsidR="00EB712D">
        <w:rPr>
          <w:rFonts w:ascii="Times New Roman" w:hAnsi="Times New Roman" w:cs="Times New Roman"/>
          <w:kern w:val="0"/>
          <w:sz w:val="20"/>
          <w:szCs w:val="20"/>
        </w:rPr>
        <w:t xml:space="preserve">temporal domain case B prediction, it was </w:t>
      </w:r>
      <w:r w:rsidR="008F51AC">
        <w:rPr>
          <w:rFonts w:ascii="Times New Roman" w:hAnsi="Times New Roman" w:cs="Times New Roman"/>
          <w:kern w:val="0"/>
          <w:sz w:val="20"/>
          <w:szCs w:val="20"/>
        </w:rPr>
        <w:t xml:space="preserve">clarified </w:t>
      </w:r>
      <w:r w:rsidR="00EB712D">
        <w:rPr>
          <w:rFonts w:ascii="Times New Roman" w:hAnsi="Times New Roman" w:cs="Times New Roman"/>
          <w:kern w:val="0"/>
          <w:sz w:val="20"/>
          <w:szCs w:val="20"/>
        </w:rPr>
        <w:t xml:space="preserve">that the </w:t>
      </w:r>
      <w:r w:rsidR="00EB712D" w:rsidRPr="00EB712D">
        <w:rPr>
          <w:rFonts w:ascii="Times New Roman" w:hAnsi="Times New Roman" w:cs="Times New Roman"/>
          <w:kern w:val="0"/>
          <w:sz w:val="20"/>
          <w:szCs w:val="20"/>
        </w:rPr>
        <w:t>prediction is always after the measurement and is at future time instance(s).</w:t>
      </w:r>
    </w:p>
    <w:p w14:paraId="11E61C73" w14:textId="77777777" w:rsidR="00166B29" w:rsidRPr="00224303" w:rsidRDefault="00166B29" w:rsidP="00166B29">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lang w:val="en-GB" w:eastAsia="en-GB"/>
        </w:rPr>
      </w:pPr>
      <w:r w:rsidRPr="00224303">
        <w:rPr>
          <w:rFonts w:ascii="Arial" w:eastAsia="MS Mincho" w:hAnsi="Arial"/>
          <w:b/>
          <w:bCs/>
          <w:kern w:val="0"/>
          <w:sz w:val="20"/>
          <w:lang w:val="en-GB" w:eastAsia="en-GB"/>
        </w:rPr>
        <w:t xml:space="preserve">Agreements </w:t>
      </w:r>
    </w:p>
    <w:p w14:paraId="68E39521" w14:textId="77777777" w:rsidR="00166B29" w:rsidRPr="00224303" w:rsidRDefault="00166B29" w:rsidP="00166B29">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lang w:val="en-GB" w:eastAsia="en-GB"/>
        </w:rPr>
      </w:pPr>
      <w:r w:rsidRPr="00224303">
        <w:rPr>
          <w:rFonts w:ascii="Arial" w:eastAsia="MS Mincho" w:hAnsi="Arial"/>
          <w:kern w:val="0"/>
          <w:sz w:val="20"/>
          <w:lang w:val="en-GB" w:eastAsia="en-GB"/>
        </w:rPr>
        <w:t>=</w:t>
      </w:r>
      <w:r w:rsidRPr="00166B29">
        <w:rPr>
          <w:rFonts w:ascii="Arial" w:eastAsia="MS Mincho" w:hAnsi="Arial"/>
          <w:kern w:val="0"/>
          <w:sz w:val="20"/>
          <w:lang w:val="en-GB" w:eastAsia="en-GB"/>
        </w:rPr>
        <w:t>&gt;</w:t>
      </w:r>
      <w:r w:rsidRPr="00166B29">
        <w:rPr>
          <w:rFonts w:ascii="Arial" w:eastAsia="MS Mincho" w:hAnsi="Arial"/>
          <w:kern w:val="0"/>
          <w:sz w:val="20"/>
          <w:lang w:val="en-GB" w:eastAsia="en-GB"/>
        </w:rPr>
        <w:tab/>
        <w:t>For temporal domain case B prediction the input is historical measurement values and the output is the values at the subsequent time instances that measurement is skipped, i.e., the prediction is always after the measurement and is at future time instance(s).</w:t>
      </w:r>
    </w:p>
    <w:p w14:paraId="6C99D3E4" w14:textId="0876268D" w:rsidR="0003360D" w:rsidRDefault="00F317B1" w:rsidP="0003360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w:t>
      </w:r>
      <w:r w:rsidR="0003360D" w:rsidRPr="0003360D">
        <w:rPr>
          <w:rFonts w:ascii="Times New Roman" w:hAnsi="Times New Roman" w:cs="Times New Roman"/>
          <w:kern w:val="0"/>
          <w:sz w:val="20"/>
          <w:szCs w:val="20"/>
        </w:rPr>
        <w:t xml:space="preserve">or frequency domain prediction </w:t>
      </w:r>
      <w:r w:rsidR="0003360D">
        <w:rPr>
          <w:rFonts w:ascii="Times New Roman" w:hAnsi="Times New Roman" w:cs="Times New Roman"/>
          <w:kern w:val="0"/>
          <w:sz w:val="20"/>
          <w:szCs w:val="20"/>
        </w:rPr>
        <w:t>with</w:t>
      </w:r>
      <w:r w:rsidR="0003360D" w:rsidRPr="0003360D">
        <w:rPr>
          <w:rFonts w:ascii="Times New Roman" w:hAnsi="Times New Roman" w:cs="Times New Roman"/>
          <w:kern w:val="0"/>
          <w:sz w:val="20"/>
          <w:szCs w:val="20"/>
        </w:rPr>
        <w:t xml:space="preserve"> measurement reduction</w:t>
      </w:r>
      <w:r w:rsidR="0003360D">
        <w:rPr>
          <w:rFonts w:ascii="Times New Roman" w:hAnsi="Times New Roman" w:cs="Times New Roman"/>
          <w:kern w:val="0"/>
          <w:sz w:val="20"/>
          <w:szCs w:val="20"/>
        </w:rPr>
        <w:t xml:space="preserve"> purposes, the</w:t>
      </w:r>
      <w:r w:rsidR="0003360D" w:rsidRPr="001E2EBE">
        <w:rPr>
          <w:rFonts w:ascii="Times New Roman" w:eastAsia="宋体" w:hAnsi="Times New Roman" w:cs="Times New Roman"/>
          <w:kern w:val="0"/>
          <w:sz w:val="20"/>
          <w:szCs w:val="20"/>
        </w:rPr>
        <w:t xml:space="preserve"> </w:t>
      </w:r>
      <w:r w:rsidR="008F51AC">
        <w:rPr>
          <w:rFonts w:ascii="Times New Roman" w:eastAsia="宋体" w:hAnsi="Times New Roman" w:cs="Times New Roman"/>
          <w:kern w:val="0"/>
          <w:sz w:val="20"/>
          <w:szCs w:val="20"/>
        </w:rPr>
        <w:t xml:space="preserve">pattern/ </w:t>
      </w:r>
      <w:r w:rsidR="0003360D" w:rsidRPr="001E2EBE">
        <w:rPr>
          <w:rFonts w:ascii="Times New Roman" w:eastAsia="宋体" w:hAnsi="Times New Roman" w:cs="Times New Roman"/>
          <w:kern w:val="0"/>
          <w:sz w:val="20"/>
          <w:szCs w:val="20"/>
        </w:rPr>
        <w:t>timing relationship between the measurement (on frequency 1) and prediction (on frequency 2)</w:t>
      </w:r>
      <w:r w:rsidR="008F51AC">
        <w:rPr>
          <w:rFonts w:ascii="Times New Roman" w:eastAsia="宋体" w:hAnsi="Times New Roman" w:cs="Times New Roman"/>
          <w:kern w:val="0"/>
          <w:sz w:val="20"/>
          <w:szCs w:val="20"/>
        </w:rPr>
        <w:t xml:space="preserve"> should also be clarified</w:t>
      </w:r>
      <w:r w:rsidR="0003360D" w:rsidRPr="001E2EBE">
        <w:rPr>
          <w:rFonts w:ascii="Times New Roman" w:eastAsia="宋体" w:hAnsi="Times New Roman" w:cs="Times New Roman"/>
          <w:kern w:val="0"/>
          <w:sz w:val="20"/>
          <w:szCs w:val="20"/>
        </w:rPr>
        <w:t>.</w:t>
      </w:r>
    </w:p>
    <w:p w14:paraId="5CBAF153" w14:textId="5DDC9426" w:rsidR="001E2EBE" w:rsidRPr="001E2EBE" w:rsidRDefault="00F317B1" w:rsidP="001E2EBE">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understanding, t</w:t>
      </w:r>
      <w:r w:rsidR="001E2EBE" w:rsidRPr="001E2EBE">
        <w:rPr>
          <w:rFonts w:ascii="Times New Roman" w:eastAsia="宋体" w:hAnsi="Times New Roman" w:cs="Times New Roman"/>
          <w:kern w:val="0"/>
          <w:sz w:val="20"/>
          <w:szCs w:val="20"/>
        </w:rPr>
        <w:t xml:space="preserve">he following two options can be considered: </w:t>
      </w:r>
    </w:p>
    <w:p w14:paraId="0AC8EC80" w14:textId="6DCFA73D" w:rsidR="001E2EBE" w:rsidRPr="001E2EBE" w:rsidRDefault="001E2EBE" w:rsidP="001E2EBE">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1</w:t>
      </w:r>
      <w:r w:rsidRPr="001E2EBE">
        <w:rPr>
          <w:rFonts w:ascii="Times New Roman" w:eastAsia="宋体" w:hAnsi="Times New Roman" w:cs="Times New Roman"/>
          <w:kern w:val="0"/>
          <w:sz w:val="20"/>
          <w:szCs w:val="20"/>
        </w:rPr>
        <w:t xml:space="preserve">: </w:t>
      </w:r>
      <w:r w:rsidR="00445784">
        <w:rPr>
          <w:rFonts w:ascii="Times New Roman" w:eastAsia="宋体" w:hAnsi="Times New Roman" w:cs="Times New Roman"/>
          <w:kern w:val="0"/>
          <w:sz w:val="20"/>
          <w:szCs w:val="20"/>
        </w:rPr>
        <w:t>T</w:t>
      </w:r>
      <w:r w:rsidRPr="001E2EBE">
        <w:rPr>
          <w:rFonts w:ascii="Times New Roman" w:eastAsia="宋体" w:hAnsi="Times New Roman" w:cs="Times New Roman"/>
          <w:kern w:val="0"/>
          <w:sz w:val="20"/>
          <w:szCs w:val="20"/>
        </w:rPr>
        <w:t xml:space="preserve">he input is historical measurement values on </w:t>
      </w:r>
      <w:r w:rsidR="00580E99">
        <w:rPr>
          <w:rFonts w:ascii="Times New Roman" w:eastAsia="宋体" w:hAnsi="Times New Roman" w:cs="Times New Roman"/>
          <w:kern w:val="0"/>
          <w:sz w:val="20"/>
          <w:szCs w:val="20"/>
        </w:rPr>
        <w:t>F</w:t>
      </w:r>
      <w:r w:rsidR="00580E99" w:rsidRPr="001E2EBE">
        <w:rPr>
          <w:rFonts w:ascii="Times New Roman" w:eastAsia="宋体" w:hAnsi="Times New Roman" w:cs="Times New Roman"/>
          <w:kern w:val="0"/>
          <w:sz w:val="20"/>
          <w:szCs w:val="20"/>
        </w:rPr>
        <w:t xml:space="preserve">requency </w:t>
      </w:r>
      <w:r w:rsidRPr="001E2EBE">
        <w:rPr>
          <w:rFonts w:ascii="Times New Roman" w:eastAsia="宋体" w:hAnsi="Times New Roman" w:cs="Times New Roman"/>
          <w:kern w:val="0"/>
          <w:sz w:val="20"/>
          <w:szCs w:val="20"/>
        </w:rPr>
        <w:t>1</w:t>
      </w:r>
      <w:r w:rsidR="002D51CF">
        <w:rPr>
          <w:rFonts w:ascii="Times New Roman" w:eastAsia="宋体" w:hAnsi="Times New Roman" w:cs="Times New Roman"/>
          <w:kern w:val="0"/>
          <w:sz w:val="20"/>
          <w:szCs w:val="20"/>
        </w:rPr>
        <w:t>(e.g., instances 1-10)</w:t>
      </w:r>
      <w:r w:rsidRPr="001E2EBE">
        <w:rPr>
          <w:rFonts w:ascii="Times New Roman" w:eastAsia="宋体" w:hAnsi="Times New Roman" w:cs="Times New Roman"/>
          <w:kern w:val="0"/>
          <w:sz w:val="20"/>
          <w:szCs w:val="20"/>
        </w:rPr>
        <w:t xml:space="preserve"> and the output is the value on </w:t>
      </w:r>
      <w:r w:rsidR="00580E99">
        <w:rPr>
          <w:rFonts w:ascii="Times New Roman" w:eastAsia="宋体" w:hAnsi="Times New Roman" w:cs="Times New Roman"/>
          <w:kern w:val="0"/>
          <w:sz w:val="20"/>
          <w:szCs w:val="20"/>
        </w:rPr>
        <w:t>F</w:t>
      </w:r>
      <w:r w:rsidR="00580E99" w:rsidRPr="001E2EBE">
        <w:rPr>
          <w:rFonts w:ascii="Times New Roman" w:eastAsia="宋体" w:hAnsi="Times New Roman" w:cs="Times New Roman"/>
          <w:kern w:val="0"/>
          <w:sz w:val="20"/>
          <w:szCs w:val="20"/>
        </w:rPr>
        <w:t xml:space="preserve">requency </w:t>
      </w:r>
      <w:r w:rsidRPr="001E2EBE">
        <w:rPr>
          <w:rFonts w:ascii="Times New Roman" w:eastAsia="宋体" w:hAnsi="Times New Roman" w:cs="Times New Roman"/>
          <w:kern w:val="0"/>
          <w:sz w:val="20"/>
          <w:szCs w:val="20"/>
        </w:rPr>
        <w:t xml:space="preserve">2 at </w:t>
      </w:r>
      <w:r w:rsidRPr="00D1309E">
        <w:rPr>
          <w:rFonts w:ascii="Times New Roman" w:eastAsia="宋体" w:hAnsi="Times New Roman" w:cs="Times New Roman"/>
          <w:b/>
          <w:kern w:val="0"/>
          <w:sz w:val="20"/>
          <w:szCs w:val="20"/>
        </w:rPr>
        <w:t>the last</w:t>
      </w:r>
      <w:r w:rsidRPr="001E2EBE">
        <w:rPr>
          <w:rFonts w:ascii="Times New Roman" w:eastAsia="宋体" w:hAnsi="Times New Roman" w:cs="Times New Roman"/>
          <w:kern w:val="0"/>
          <w:sz w:val="20"/>
          <w:szCs w:val="20"/>
        </w:rPr>
        <w:t xml:space="preserve"> time instance </w:t>
      </w:r>
      <w:r w:rsidR="00C569E3">
        <w:rPr>
          <w:rFonts w:ascii="Times New Roman" w:eastAsia="宋体" w:hAnsi="Times New Roman" w:cs="Times New Roman"/>
          <w:kern w:val="0"/>
          <w:sz w:val="20"/>
          <w:szCs w:val="20"/>
        </w:rPr>
        <w:t>(e.g., instances 10)</w:t>
      </w:r>
      <w:r w:rsidR="004807C3">
        <w:rPr>
          <w:rFonts w:ascii="Times New Roman" w:eastAsia="宋体" w:hAnsi="Times New Roman" w:cs="Times New Roman"/>
          <w:kern w:val="0"/>
          <w:sz w:val="20"/>
          <w:szCs w:val="20"/>
        </w:rPr>
        <w:t xml:space="preserve"> </w:t>
      </w:r>
      <w:r w:rsidRPr="001E2EBE">
        <w:rPr>
          <w:rFonts w:ascii="Times New Roman" w:eastAsia="宋体" w:hAnsi="Times New Roman" w:cs="Times New Roman"/>
          <w:kern w:val="0"/>
          <w:sz w:val="20"/>
          <w:szCs w:val="20"/>
        </w:rPr>
        <w:t xml:space="preserve">of measurement on </w:t>
      </w:r>
      <w:r w:rsidR="00580E99">
        <w:rPr>
          <w:rFonts w:ascii="Times New Roman" w:eastAsia="宋体" w:hAnsi="Times New Roman" w:cs="Times New Roman"/>
          <w:kern w:val="0"/>
          <w:sz w:val="20"/>
          <w:szCs w:val="20"/>
        </w:rPr>
        <w:t>F</w:t>
      </w:r>
      <w:r w:rsidR="00580E99" w:rsidRPr="001E2EBE">
        <w:rPr>
          <w:rFonts w:ascii="Times New Roman" w:eastAsia="宋体" w:hAnsi="Times New Roman" w:cs="Times New Roman"/>
          <w:kern w:val="0"/>
          <w:sz w:val="20"/>
          <w:szCs w:val="20"/>
        </w:rPr>
        <w:t xml:space="preserve">requency </w:t>
      </w:r>
      <w:r w:rsidRPr="001E2EBE">
        <w:rPr>
          <w:rFonts w:ascii="Times New Roman" w:eastAsia="宋体" w:hAnsi="Times New Roman" w:cs="Times New Roman"/>
          <w:kern w:val="0"/>
          <w:sz w:val="20"/>
          <w:szCs w:val="20"/>
        </w:rPr>
        <w:t>1.</w:t>
      </w:r>
    </w:p>
    <w:p w14:paraId="59259AD4" w14:textId="5B824C91" w:rsidR="001E2EBE" w:rsidRDefault="001E2EBE" w:rsidP="001E2EBE">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2</w:t>
      </w:r>
      <w:r w:rsidRPr="001E2EBE">
        <w:rPr>
          <w:rFonts w:ascii="Times New Roman" w:eastAsia="宋体" w:hAnsi="Times New Roman" w:cs="Times New Roman"/>
          <w:kern w:val="0"/>
          <w:sz w:val="20"/>
          <w:szCs w:val="20"/>
        </w:rPr>
        <w:t xml:space="preserve">: The input is historical measurement values on frequency 1 </w:t>
      </w:r>
      <w:r w:rsidR="00445784">
        <w:rPr>
          <w:rFonts w:ascii="Times New Roman" w:eastAsia="宋体" w:hAnsi="Times New Roman" w:cs="Times New Roman"/>
          <w:kern w:val="0"/>
          <w:sz w:val="20"/>
          <w:szCs w:val="20"/>
        </w:rPr>
        <w:t>(e.g., instances 1-10)</w:t>
      </w:r>
      <w:r w:rsidR="00FD45D7">
        <w:rPr>
          <w:rFonts w:ascii="Times New Roman" w:eastAsia="宋体" w:hAnsi="Times New Roman" w:cs="Times New Roman"/>
          <w:kern w:val="0"/>
          <w:sz w:val="20"/>
          <w:szCs w:val="20"/>
        </w:rPr>
        <w:t xml:space="preserve"> </w:t>
      </w:r>
      <w:r w:rsidRPr="001E2EBE">
        <w:rPr>
          <w:rFonts w:ascii="Times New Roman" w:eastAsia="宋体" w:hAnsi="Times New Roman" w:cs="Times New Roman"/>
          <w:kern w:val="0"/>
          <w:sz w:val="20"/>
          <w:szCs w:val="20"/>
        </w:rPr>
        <w:t xml:space="preserve">and the output is the values on </w:t>
      </w:r>
      <w:r w:rsidR="00580E99">
        <w:rPr>
          <w:rFonts w:ascii="Times New Roman" w:eastAsia="宋体" w:hAnsi="Times New Roman" w:cs="Times New Roman"/>
          <w:kern w:val="0"/>
          <w:sz w:val="20"/>
          <w:szCs w:val="20"/>
        </w:rPr>
        <w:t>F</w:t>
      </w:r>
      <w:r w:rsidR="00580E99" w:rsidRPr="001E2EBE">
        <w:rPr>
          <w:rFonts w:ascii="Times New Roman" w:eastAsia="宋体" w:hAnsi="Times New Roman" w:cs="Times New Roman"/>
          <w:kern w:val="0"/>
          <w:sz w:val="20"/>
          <w:szCs w:val="20"/>
        </w:rPr>
        <w:t xml:space="preserve">requency </w:t>
      </w:r>
      <w:r w:rsidRPr="001E2EBE">
        <w:rPr>
          <w:rFonts w:ascii="Times New Roman" w:eastAsia="宋体" w:hAnsi="Times New Roman" w:cs="Times New Roman"/>
          <w:kern w:val="0"/>
          <w:sz w:val="20"/>
          <w:szCs w:val="20"/>
        </w:rPr>
        <w:t xml:space="preserve">2 </w:t>
      </w:r>
      <w:r w:rsidRPr="00FD45D7">
        <w:rPr>
          <w:rFonts w:ascii="Times New Roman" w:eastAsia="宋体" w:hAnsi="Times New Roman" w:cs="Times New Roman"/>
          <w:kern w:val="0"/>
          <w:sz w:val="20"/>
          <w:szCs w:val="20"/>
        </w:rPr>
        <w:t xml:space="preserve">at </w:t>
      </w:r>
      <w:r w:rsidRPr="00D1309E">
        <w:rPr>
          <w:rFonts w:ascii="Times New Roman" w:eastAsia="宋体" w:hAnsi="Times New Roman" w:cs="Times New Roman"/>
          <w:b/>
          <w:kern w:val="0"/>
          <w:sz w:val="20"/>
          <w:szCs w:val="20"/>
        </w:rPr>
        <w:t xml:space="preserve">the same </w:t>
      </w:r>
      <w:r w:rsidRPr="00FD45D7">
        <w:rPr>
          <w:rFonts w:ascii="Times New Roman" w:eastAsia="宋体" w:hAnsi="Times New Roman" w:cs="Times New Roman"/>
          <w:kern w:val="0"/>
          <w:sz w:val="20"/>
          <w:szCs w:val="20"/>
        </w:rPr>
        <w:t>time instances</w:t>
      </w:r>
      <w:r w:rsidR="00E3771F">
        <w:rPr>
          <w:rFonts w:ascii="Times New Roman" w:eastAsia="宋体" w:hAnsi="Times New Roman" w:cs="Times New Roman"/>
          <w:kern w:val="0"/>
          <w:sz w:val="20"/>
          <w:szCs w:val="20"/>
        </w:rPr>
        <w:t xml:space="preserve"> </w:t>
      </w:r>
      <w:r w:rsidR="00FD45D7">
        <w:rPr>
          <w:rFonts w:ascii="Times New Roman" w:eastAsia="宋体" w:hAnsi="Times New Roman" w:cs="Times New Roman"/>
          <w:kern w:val="0"/>
          <w:sz w:val="20"/>
          <w:szCs w:val="20"/>
        </w:rPr>
        <w:t>(e.g., instances 1-10)</w:t>
      </w:r>
      <w:r w:rsidRPr="00FD45D7">
        <w:rPr>
          <w:rFonts w:ascii="Times New Roman" w:eastAsia="宋体" w:hAnsi="Times New Roman" w:cs="Times New Roman"/>
          <w:kern w:val="0"/>
          <w:sz w:val="20"/>
          <w:szCs w:val="20"/>
        </w:rPr>
        <w:t xml:space="preserve"> of measurement on </w:t>
      </w:r>
      <w:r w:rsidR="00580E99">
        <w:rPr>
          <w:rFonts w:ascii="Times New Roman" w:eastAsia="宋体" w:hAnsi="Times New Roman" w:cs="Times New Roman"/>
          <w:kern w:val="0"/>
          <w:sz w:val="20"/>
          <w:szCs w:val="20"/>
        </w:rPr>
        <w:t>F</w:t>
      </w:r>
      <w:r w:rsidR="00580E99" w:rsidRPr="00FD45D7">
        <w:rPr>
          <w:rFonts w:ascii="Times New Roman" w:eastAsia="宋体" w:hAnsi="Times New Roman" w:cs="Times New Roman"/>
          <w:kern w:val="0"/>
          <w:sz w:val="20"/>
          <w:szCs w:val="20"/>
        </w:rPr>
        <w:t xml:space="preserve">requency </w:t>
      </w:r>
      <w:r w:rsidRPr="00FD45D7">
        <w:rPr>
          <w:rFonts w:ascii="Times New Roman" w:eastAsia="宋体" w:hAnsi="Times New Roman" w:cs="Times New Roman"/>
          <w:kern w:val="0"/>
          <w:sz w:val="20"/>
          <w:szCs w:val="20"/>
        </w:rPr>
        <w:t>1</w:t>
      </w:r>
      <w:r w:rsidR="00FD45D7">
        <w:rPr>
          <w:rFonts w:ascii="Times New Roman" w:eastAsia="宋体" w:hAnsi="Times New Roman" w:cs="Times New Roman"/>
          <w:kern w:val="0"/>
          <w:sz w:val="20"/>
          <w:szCs w:val="20"/>
        </w:rPr>
        <w:t>.</w:t>
      </w:r>
    </w:p>
    <w:p w14:paraId="06FE18BA" w14:textId="77777777" w:rsidR="00AA29BC" w:rsidRDefault="00AA29BC" w:rsidP="00AA29BC">
      <w:pPr>
        <w:widowControl/>
        <w:spacing w:before="120" w:after="120"/>
        <w:jc w:val="center"/>
      </w:pPr>
      <w:r>
        <w:object w:dxaOrig="11665" w:dyaOrig="3625" w14:anchorId="402282BB">
          <v:shape id="_x0000_i1036" type="#_x0000_t75" style="width:398pt;height:124pt" o:ole="">
            <v:imagedata r:id="rId32" o:title=""/>
          </v:shape>
          <o:OLEObject Type="Embed" ProgID="Visio.Drawing.15" ShapeID="_x0000_i1036" DrawAspect="Content" ObjectID="_1789227832" r:id="rId33"/>
        </w:object>
      </w:r>
    </w:p>
    <w:p w14:paraId="5D075469" w14:textId="7365C3BC" w:rsidR="00AA29BC" w:rsidRPr="00142D98" w:rsidRDefault="00AA29BC" w:rsidP="00AA29BC">
      <w:pPr>
        <w:widowControl/>
        <w:adjustRightInd w:val="0"/>
        <w:snapToGrid w:val="0"/>
        <w:spacing w:before="120" w:after="120" w:line="288" w:lineRule="auto"/>
        <w:jc w:val="center"/>
        <w:rPr>
          <w:rFonts w:ascii="Arial" w:eastAsia="宋体" w:hAnsi="Arial" w:cs="Times New Roman"/>
          <w:b/>
          <w:kern w:val="0"/>
          <w:sz w:val="20"/>
          <w:szCs w:val="20"/>
          <w:lang w:val="en-GB"/>
        </w:rPr>
      </w:pPr>
      <w:bookmarkStart w:id="8" w:name="_Hlk178438313"/>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7(a)</w:t>
      </w:r>
      <w:bookmarkEnd w:id="8"/>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sidR="003D4E2E">
        <w:rPr>
          <w:rFonts w:ascii="Arial" w:eastAsia="宋体" w:hAnsi="Arial" w:cs="Times New Roman"/>
          <w:b/>
          <w:kern w:val="0"/>
          <w:sz w:val="20"/>
          <w:szCs w:val="20"/>
          <w:lang w:val="en-GB"/>
        </w:rPr>
        <w:t xml:space="preserve"> of Option 1</w:t>
      </w:r>
    </w:p>
    <w:p w14:paraId="26FAFE53" w14:textId="77777777" w:rsidR="002D0C46" w:rsidRDefault="002D0C46" w:rsidP="002D0C46">
      <w:pPr>
        <w:widowControl/>
        <w:spacing w:before="120" w:after="120"/>
        <w:jc w:val="center"/>
      </w:pPr>
      <w:r>
        <w:object w:dxaOrig="11664" w:dyaOrig="3624" w14:anchorId="7F1014CD">
          <v:shape id="_x0000_i1037" type="#_x0000_t75" style="width:397.5pt;height:124pt" o:ole="">
            <v:imagedata r:id="rId34" o:title=""/>
          </v:shape>
          <o:OLEObject Type="Embed" ProgID="Visio.Drawing.15" ShapeID="_x0000_i1037" DrawAspect="Content" ObjectID="_1789227833" r:id="rId35"/>
        </w:object>
      </w:r>
    </w:p>
    <w:p w14:paraId="05FB87C1" w14:textId="2C18D0E8" w:rsidR="002D0C46" w:rsidRDefault="002D0C46" w:rsidP="002D0C46">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7(</w:t>
      </w:r>
      <w:r w:rsidR="00AA29BC">
        <w:rPr>
          <w:rFonts w:ascii="Arial" w:eastAsia="宋体" w:hAnsi="Arial" w:cs="Times New Roman"/>
          <w:b/>
          <w:kern w:val="0"/>
          <w:sz w:val="20"/>
          <w:szCs w:val="20"/>
          <w:lang w:val="en-GB"/>
        </w:rPr>
        <w:t>b</w:t>
      </w:r>
      <w:r>
        <w:rPr>
          <w:rFonts w:ascii="Arial" w:eastAsia="宋体" w:hAnsi="Arial" w:cs="Times New Roman"/>
          <w:b/>
          <w:kern w:val="0"/>
          <w:sz w:val="20"/>
          <w:szCs w:val="20"/>
          <w:lang w:val="en-GB"/>
        </w:rPr>
        <w:t>)</w:t>
      </w:r>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sidR="003D4E2E">
        <w:rPr>
          <w:rFonts w:ascii="Arial" w:eastAsia="宋体" w:hAnsi="Arial" w:cs="Times New Roman"/>
          <w:b/>
          <w:kern w:val="0"/>
          <w:sz w:val="20"/>
          <w:szCs w:val="20"/>
          <w:lang w:val="en-GB"/>
        </w:rPr>
        <w:t xml:space="preserve"> of Option 2</w:t>
      </w:r>
    </w:p>
    <w:p w14:paraId="609A6F66" w14:textId="595EA214" w:rsidR="00F83F67" w:rsidRDefault="0069017D" w:rsidP="001E2EBE">
      <w:pPr>
        <w:widowControl/>
        <w:rPr>
          <w:rFonts w:ascii="Times New Roman"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he</w:t>
      </w:r>
      <w:r w:rsidR="00693C23">
        <w:rPr>
          <w:rFonts w:ascii="Times New Roman" w:eastAsia="宋体" w:hAnsi="Times New Roman" w:cs="Times New Roman"/>
          <w:kern w:val="0"/>
          <w:sz w:val="20"/>
          <w:szCs w:val="20"/>
        </w:rPr>
        <w:t xml:space="preserve"> advantage of </w:t>
      </w:r>
      <w:r w:rsidR="00693C23" w:rsidRPr="00693C23">
        <w:rPr>
          <w:rFonts w:ascii="Times New Roman" w:eastAsia="宋体" w:hAnsi="Times New Roman" w:cs="Times New Roman"/>
          <w:b/>
          <w:kern w:val="0"/>
          <w:sz w:val="20"/>
          <w:szCs w:val="20"/>
        </w:rPr>
        <w:t>Option 2</w:t>
      </w:r>
      <w:r w:rsidR="00693C23">
        <w:rPr>
          <w:rFonts w:ascii="Times New Roman" w:eastAsia="宋体" w:hAnsi="Times New Roman" w:cs="Times New Roman"/>
          <w:kern w:val="0"/>
          <w:sz w:val="20"/>
          <w:szCs w:val="20"/>
        </w:rPr>
        <w:t xml:space="preserve"> is that </w:t>
      </w:r>
      <w:r w:rsidR="00EC08AA">
        <w:rPr>
          <w:rFonts w:ascii="Times New Roman" w:eastAsia="宋体" w:hAnsi="Times New Roman" w:cs="Times New Roman"/>
          <w:kern w:val="0"/>
          <w:sz w:val="20"/>
          <w:szCs w:val="20"/>
        </w:rPr>
        <w:t xml:space="preserve">multiple instances on </w:t>
      </w:r>
      <w:r w:rsidR="00C34AF3">
        <w:rPr>
          <w:rFonts w:ascii="Times New Roman" w:eastAsia="宋体" w:hAnsi="Times New Roman" w:cs="Times New Roman"/>
          <w:kern w:val="0"/>
          <w:sz w:val="20"/>
          <w:szCs w:val="20"/>
        </w:rPr>
        <w:t>F</w:t>
      </w:r>
      <w:r w:rsidR="00EC08AA">
        <w:rPr>
          <w:rFonts w:ascii="Times New Roman" w:eastAsia="宋体" w:hAnsi="Times New Roman" w:cs="Times New Roman"/>
          <w:kern w:val="0"/>
          <w:sz w:val="20"/>
          <w:szCs w:val="20"/>
        </w:rPr>
        <w:t xml:space="preserve">requency 2 can be out for one single model inference. On the </w:t>
      </w:r>
      <w:r w:rsidR="00EC08AA">
        <w:rPr>
          <w:rFonts w:ascii="Times New Roman" w:eastAsia="宋体" w:hAnsi="Times New Roman" w:cs="Times New Roman" w:hint="eastAsia"/>
          <w:kern w:val="0"/>
          <w:sz w:val="20"/>
          <w:szCs w:val="20"/>
        </w:rPr>
        <w:t>contrary</w:t>
      </w:r>
      <w:r w:rsidR="00EC08AA">
        <w:rPr>
          <w:rFonts w:ascii="Times New Roman" w:eastAsia="宋体" w:hAnsi="Times New Roman" w:cs="Times New Roman"/>
          <w:kern w:val="0"/>
          <w:sz w:val="20"/>
          <w:szCs w:val="20"/>
        </w:rPr>
        <w:t>, multiple model inferences are needed for</w:t>
      </w:r>
      <w:r w:rsidR="00EC08AA" w:rsidRPr="00EC08AA">
        <w:rPr>
          <w:rFonts w:ascii="Times New Roman" w:eastAsia="宋体" w:hAnsi="Times New Roman" w:cs="Times New Roman"/>
          <w:b/>
          <w:kern w:val="0"/>
          <w:sz w:val="20"/>
          <w:szCs w:val="20"/>
        </w:rPr>
        <w:t xml:space="preserve"> Option 1</w:t>
      </w:r>
      <w:r w:rsidR="00EC08AA">
        <w:rPr>
          <w:rFonts w:ascii="Times New Roman" w:eastAsia="宋体" w:hAnsi="Times New Roman" w:cs="Times New Roman"/>
          <w:kern w:val="0"/>
          <w:sz w:val="20"/>
          <w:szCs w:val="20"/>
        </w:rPr>
        <w:t xml:space="preserve"> to obtain multiple predicted instances on </w:t>
      </w:r>
      <w:r w:rsidR="00C34AF3">
        <w:rPr>
          <w:rFonts w:ascii="Times New Roman" w:eastAsia="宋体" w:hAnsi="Times New Roman" w:cs="Times New Roman"/>
          <w:kern w:val="0"/>
          <w:sz w:val="20"/>
          <w:szCs w:val="20"/>
        </w:rPr>
        <w:t>F</w:t>
      </w:r>
      <w:r w:rsidR="00EC08AA">
        <w:rPr>
          <w:rFonts w:ascii="Times New Roman" w:eastAsia="宋体" w:hAnsi="Times New Roman" w:cs="Times New Roman"/>
          <w:kern w:val="0"/>
          <w:sz w:val="20"/>
          <w:szCs w:val="20"/>
        </w:rPr>
        <w:t xml:space="preserve">requency 2. However, the typical usage of </w:t>
      </w:r>
      <w:r w:rsidR="009B3973">
        <w:rPr>
          <w:rFonts w:ascii="Times New Roman" w:eastAsia="宋体" w:hAnsi="Times New Roman" w:cs="Times New Roman"/>
          <w:kern w:val="0"/>
          <w:sz w:val="20"/>
          <w:szCs w:val="20"/>
        </w:rPr>
        <w:t>inter-frequency prediction is inter-frequency handover/redirection</w:t>
      </w:r>
      <w:r w:rsidR="00991E58">
        <w:rPr>
          <w:rFonts w:ascii="Times New Roman" w:eastAsia="宋体" w:hAnsi="Times New Roman" w:cs="Times New Roman"/>
          <w:kern w:val="0"/>
          <w:sz w:val="20"/>
          <w:szCs w:val="20"/>
        </w:rPr>
        <w:t xml:space="preserve">, </w:t>
      </w:r>
      <w:r w:rsidR="00C34AF3">
        <w:rPr>
          <w:rFonts w:ascii="Times New Roman" w:eastAsia="宋体" w:hAnsi="Times New Roman" w:cs="Times New Roman" w:hint="eastAsia"/>
          <w:kern w:val="0"/>
          <w:sz w:val="20"/>
          <w:szCs w:val="20"/>
        </w:rPr>
        <w:t>in</w:t>
      </w:r>
      <w:r w:rsidR="00C34AF3">
        <w:rPr>
          <w:rFonts w:ascii="Times New Roman" w:eastAsia="宋体" w:hAnsi="Times New Roman" w:cs="Times New Roman"/>
          <w:kern w:val="0"/>
          <w:sz w:val="20"/>
          <w:szCs w:val="20"/>
        </w:rPr>
        <w:t xml:space="preserve"> </w:t>
      </w:r>
      <w:r w:rsidR="00C34AF3">
        <w:rPr>
          <w:rFonts w:ascii="Times New Roman" w:eastAsia="宋体" w:hAnsi="Times New Roman" w:cs="Times New Roman" w:hint="eastAsia"/>
          <w:kern w:val="0"/>
          <w:sz w:val="20"/>
          <w:szCs w:val="20"/>
        </w:rPr>
        <w:t>which</w:t>
      </w:r>
      <w:r w:rsidR="00991E58">
        <w:rPr>
          <w:rFonts w:ascii="Times New Roman" w:eastAsia="宋体" w:hAnsi="Times New Roman" w:cs="Times New Roman"/>
          <w:kern w:val="0"/>
          <w:sz w:val="20"/>
          <w:szCs w:val="20"/>
        </w:rPr>
        <w:t xml:space="preserve"> </w:t>
      </w:r>
      <w:r w:rsidR="009B3973">
        <w:rPr>
          <w:rFonts w:ascii="Times New Roman" w:hAnsi="Times New Roman" w:cs="Times New Roman"/>
          <w:b/>
          <w:kern w:val="0"/>
          <w:sz w:val="20"/>
          <w:szCs w:val="20"/>
        </w:rPr>
        <w:t>O</w:t>
      </w:r>
      <w:r w:rsidR="009B3973" w:rsidRPr="00213110">
        <w:rPr>
          <w:rFonts w:ascii="Times New Roman" w:hAnsi="Times New Roman" w:cs="Times New Roman"/>
          <w:b/>
          <w:kern w:val="0"/>
          <w:sz w:val="20"/>
          <w:szCs w:val="20"/>
        </w:rPr>
        <w:t>ption 2</w:t>
      </w:r>
      <w:r w:rsidR="009B3973">
        <w:rPr>
          <w:rFonts w:ascii="Times New Roman" w:hAnsi="Times New Roman" w:cs="Times New Roman"/>
          <w:kern w:val="0"/>
          <w:sz w:val="20"/>
          <w:szCs w:val="20"/>
        </w:rPr>
        <w:t xml:space="preserve"> is not applicable. For instance, extra latency </w:t>
      </w:r>
      <w:r w:rsidR="00101067">
        <w:rPr>
          <w:rFonts w:ascii="Times New Roman" w:hAnsi="Times New Roman" w:cs="Times New Roman"/>
          <w:kern w:val="0"/>
          <w:sz w:val="20"/>
          <w:szCs w:val="20"/>
        </w:rPr>
        <w:t>of</w:t>
      </w:r>
      <w:r w:rsidR="009B3973">
        <w:rPr>
          <w:rFonts w:ascii="Times New Roman" w:hAnsi="Times New Roman" w:cs="Times New Roman"/>
          <w:kern w:val="0"/>
          <w:sz w:val="20"/>
          <w:szCs w:val="20"/>
        </w:rPr>
        <w:t xml:space="preserve"> </w:t>
      </w:r>
      <w:r w:rsidR="00101067">
        <w:rPr>
          <w:rFonts w:ascii="Times New Roman" w:hAnsi="Times New Roman" w:cs="Times New Roman" w:hint="eastAsia"/>
          <w:kern w:val="0"/>
          <w:sz w:val="20"/>
          <w:szCs w:val="20"/>
        </w:rPr>
        <w:t>historical</w:t>
      </w:r>
      <w:r w:rsidR="00101067">
        <w:rPr>
          <w:rFonts w:ascii="Times New Roman" w:hAnsi="Times New Roman" w:cs="Times New Roman"/>
          <w:kern w:val="0"/>
          <w:sz w:val="20"/>
          <w:szCs w:val="20"/>
        </w:rPr>
        <w:t xml:space="preserve"> prediction at </w:t>
      </w:r>
      <w:r w:rsidR="00580E99">
        <w:rPr>
          <w:rFonts w:ascii="Times New Roman" w:hAnsi="Times New Roman" w:cs="Times New Roman"/>
          <w:kern w:val="0"/>
          <w:sz w:val="20"/>
          <w:szCs w:val="20"/>
        </w:rPr>
        <w:t xml:space="preserve">Frequency </w:t>
      </w:r>
      <w:r w:rsidR="00101067">
        <w:rPr>
          <w:rFonts w:ascii="Times New Roman" w:hAnsi="Times New Roman" w:cs="Times New Roman"/>
          <w:kern w:val="0"/>
          <w:sz w:val="20"/>
          <w:szCs w:val="20"/>
        </w:rPr>
        <w:t xml:space="preserve">2 may lead to </w:t>
      </w:r>
      <w:r w:rsidR="009B3973">
        <w:rPr>
          <w:rFonts w:ascii="Times New Roman" w:hAnsi="Times New Roman" w:cs="Times New Roman"/>
          <w:kern w:val="0"/>
          <w:sz w:val="20"/>
          <w:szCs w:val="20"/>
        </w:rPr>
        <w:t>too-late handover.</w:t>
      </w:r>
    </w:p>
    <w:p w14:paraId="24B8E1F8" w14:textId="4471960B" w:rsidR="008C16E3" w:rsidRDefault="008C16E3" w:rsidP="001E2EBE">
      <w:pPr>
        <w:widowControl/>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herefore, the pattern of </w:t>
      </w:r>
      <w:r w:rsidRPr="008C16E3">
        <w:rPr>
          <w:rFonts w:ascii="Times New Roman" w:eastAsia="宋体" w:hAnsi="Times New Roman" w:cs="Times New Roman"/>
          <w:b/>
          <w:kern w:val="0"/>
          <w:sz w:val="20"/>
          <w:szCs w:val="20"/>
        </w:rPr>
        <w:t>Option 1</w:t>
      </w:r>
      <w:r>
        <w:rPr>
          <w:rFonts w:ascii="Times New Roman" w:eastAsia="宋体" w:hAnsi="Times New Roman" w:cs="Times New Roman"/>
          <w:kern w:val="0"/>
          <w:sz w:val="20"/>
          <w:szCs w:val="20"/>
        </w:rPr>
        <w:t xml:space="preserve"> should be the baseline for </w:t>
      </w:r>
      <w:r w:rsidR="00C95E87">
        <w:rPr>
          <w:rFonts w:ascii="Times New Roman" w:eastAsia="宋体" w:hAnsi="Times New Roman" w:cs="Times New Roman"/>
          <w:kern w:val="0"/>
          <w:sz w:val="20"/>
          <w:szCs w:val="20"/>
        </w:rPr>
        <w:t>inter-frequency prediction.</w:t>
      </w:r>
    </w:p>
    <w:p w14:paraId="71D7FD3D" w14:textId="01C67751" w:rsidR="007F105D" w:rsidRPr="009717B4" w:rsidRDefault="007F105D" w:rsidP="00F01660">
      <w:pPr>
        <w:widowControl/>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posal 3: 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xml:space="preserve">, </w:t>
      </w:r>
      <w:r w:rsidR="00F01660">
        <w:rPr>
          <w:rFonts w:ascii="Arial" w:eastAsia="宋体" w:hAnsi="Arial" w:cs="Arial"/>
          <w:b/>
          <w:kern w:val="0"/>
          <w:sz w:val="20"/>
          <w:szCs w:val="20"/>
        </w:rPr>
        <w:t>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sidR="00C34AF3">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sidR="00B141AE">
        <w:rPr>
          <w:rFonts w:ascii="Arial" w:eastAsia="宋体" w:hAnsi="Arial" w:cs="Arial"/>
          <w:b/>
          <w:kern w:val="0"/>
          <w:sz w:val="20"/>
          <w:szCs w:val="20"/>
        </w:rPr>
        <w:t>instance</w:t>
      </w:r>
      <w:r w:rsidR="00B141AE" w:rsidRPr="009717B4">
        <w:rPr>
          <w:rFonts w:ascii="Arial" w:eastAsia="宋体" w:hAnsi="Arial" w:cs="Arial"/>
          <w:b/>
          <w:kern w:val="0"/>
          <w:sz w:val="20"/>
          <w:szCs w:val="20"/>
        </w:rPr>
        <w:t xml:space="preserve">s </w:t>
      </w:r>
      <w:r w:rsidR="00064906">
        <w:rPr>
          <w:rFonts w:ascii="Arial" w:eastAsia="宋体" w:hAnsi="Arial" w:cs="Arial"/>
          <w:b/>
          <w:kern w:val="0"/>
          <w:sz w:val="20"/>
          <w:szCs w:val="20"/>
        </w:rPr>
        <w:t xml:space="preserve">on </w:t>
      </w:r>
      <w:r w:rsidR="00C34AF3">
        <w:rPr>
          <w:rFonts w:ascii="Arial" w:eastAsia="宋体" w:hAnsi="Arial" w:cs="Arial"/>
          <w:b/>
          <w:kern w:val="0"/>
          <w:sz w:val="20"/>
          <w:szCs w:val="20"/>
        </w:rPr>
        <w:t xml:space="preserve">Frequency </w:t>
      </w:r>
      <w:r w:rsidR="00064906">
        <w:rPr>
          <w:rFonts w:ascii="Arial" w:eastAsia="宋体" w:hAnsi="Arial" w:cs="Arial"/>
          <w:b/>
          <w:kern w:val="0"/>
          <w:sz w:val="20"/>
          <w:szCs w:val="20"/>
        </w:rPr>
        <w:t xml:space="preserve">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sidR="002F3E9A">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sidR="00D52D4D">
        <w:rPr>
          <w:rFonts w:ascii="Arial" w:eastAsia="宋体" w:hAnsi="Arial" w:cs="Arial"/>
          <w:b/>
          <w:kern w:val="0"/>
          <w:sz w:val="20"/>
          <w:szCs w:val="20"/>
        </w:rPr>
        <w:t xml:space="preserve">on </w:t>
      </w:r>
      <w:r w:rsidR="00C34AF3">
        <w:rPr>
          <w:rFonts w:ascii="Arial" w:eastAsia="宋体" w:hAnsi="Arial" w:cs="Arial"/>
          <w:b/>
          <w:kern w:val="0"/>
          <w:sz w:val="20"/>
          <w:szCs w:val="20"/>
        </w:rPr>
        <w:t xml:space="preserve">Frequency </w:t>
      </w:r>
      <w:r w:rsidR="00D52D4D">
        <w:rPr>
          <w:rFonts w:ascii="Arial" w:eastAsia="宋体" w:hAnsi="Arial" w:cs="Arial"/>
          <w:b/>
          <w:kern w:val="0"/>
          <w:sz w:val="20"/>
          <w:szCs w:val="20"/>
        </w:rPr>
        <w:t xml:space="preserve">2 </w:t>
      </w:r>
      <w:r w:rsidRPr="009717B4">
        <w:rPr>
          <w:rFonts w:ascii="Arial" w:eastAsia="宋体" w:hAnsi="Arial" w:cs="Arial"/>
          <w:b/>
          <w:kern w:val="0"/>
          <w:sz w:val="20"/>
          <w:szCs w:val="20"/>
        </w:rPr>
        <w:t xml:space="preserve">at the time </w:t>
      </w:r>
      <w:r w:rsidR="00CA7920">
        <w:rPr>
          <w:rFonts w:ascii="Arial" w:eastAsia="宋体" w:hAnsi="Arial" w:cs="Arial"/>
          <w:b/>
          <w:kern w:val="0"/>
          <w:sz w:val="20"/>
          <w:szCs w:val="20"/>
        </w:rPr>
        <w:t>of</w:t>
      </w:r>
      <w:r w:rsidRPr="009717B4">
        <w:rPr>
          <w:rFonts w:ascii="Arial" w:eastAsia="宋体" w:hAnsi="Arial" w:cs="Arial"/>
          <w:b/>
          <w:kern w:val="0"/>
          <w:sz w:val="20"/>
          <w:szCs w:val="20"/>
        </w:rPr>
        <w:t xml:space="preserve"> </w:t>
      </w:r>
      <w:r w:rsidR="004B48B1">
        <w:rPr>
          <w:rFonts w:ascii="Arial" w:eastAsia="宋体" w:hAnsi="Arial" w:cs="Arial"/>
          <w:b/>
          <w:kern w:val="0"/>
          <w:sz w:val="20"/>
          <w:szCs w:val="20"/>
        </w:rPr>
        <w:t xml:space="preserve">the </w:t>
      </w:r>
      <w:r w:rsidR="0033227E">
        <w:rPr>
          <w:rFonts w:ascii="Arial" w:eastAsia="宋体" w:hAnsi="Arial" w:cs="Arial"/>
          <w:b/>
          <w:kern w:val="0"/>
          <w:sz w:val="20"/>
          <w:szCs w:val="20"/>
        </w:rPr>
        <w:t>last</w:t>
      </w:r>
      <w:r w:rsidR="0033227E" w:rsidRPr="009717B4">
        <w:rPr>
          <w:rFonts w:ascii="Arial" w:eastAsia="宋体" w:hAnsi="Arial" w:cs="Arial"/>
          <w:b/>
          <w:kern w:val="0"/>
          <w:sz w:val="20"/>
          <w:szCs w:val="20"/>
        </w:rPr>
        <w:t xml:space="preserve"> </w:t>
      </w:r>
      <w:r w:rsidRPr="009717B4">
        <w:rPr>
          <w:rFonts w:ascii="Arial" w:eastAsia="宋体" w:hAnsi="Arial" w:cs="Arial"/>
          <w:b/>
          <w:kern w:val="0"/>
          <w:sz w:val="20"/>
          <w:szCs w:val="20"/>
        </w:rPr>
        <w:t>measurement</w:t>
      </w:r>
      <w:r w:rsidR="00D52D4D">
        <w:rPr>
          <w:rFonts w:ascii="Arial" w:eastAsia="宋体" w:hAnsi="Arial" w:cs="Arial"/>
          <w:b/>
          <w:kern w:val="0"/>
          <w:sz w:val="20"/>
          <w:szCs w:val="20"/>
        </w:rPr>
        <w:t xml:space="preserve"> </w:t>
      </w:r>
      <w:r w:rsidR="0033227E" w:rsidRPr="009717B4">
        <w:rPr>
          <w:rFonts w:ascii="Arial" w:eastAsia="宋体" w:hAnsi="Arial" w:cs="Arial"/>
          <w:b/>
          <w:kern w:val="0"/>
          <w:sz w:val="20"/>
          <w:szCs w:val="20"/>
        </w:rPr>
        <w:t>instance</w:t>
      </w:r>
      <w:r w:rsidR="0033227E">
        <w:rPr>
          <w:rFonts w:ascii="Arial" w:eastAsia="宋体" w:hAnsi="Arial" w:cs="Arial"/>
          <w:b/>
          <w:kern w:val="0"/>
          <w:sz w:val="20"/>
          <w:szCs w:val="20"/>
        </w:rPr>
        <w:t xml:space="preserve"> </w:t>
      </w:r>
      <w:r w:rsidR="00D52D4D">
        <w:rPr>
          <w:rFonts w:ascii="Arial" w:eastAsia="宋体" w:hAnsi="Arial" w:cs="Arial"/>
          <w:b/>
          <w:kern w:val="0"/>
          <w:sz w:val="20"/>
          <w:szCs w:val="20"/>
        </w:rPr>
        <w:t xml:space="preserve">on </w:t>
      </w:r>
      <w:r w:rsidR="00C34AF3">
        <w:rPr>
          <w:rFonts w:ascii="Arial" w:eastAsia="宋体" w:hAnsi="Arial" w:cs="Arial"/>
          <w:b/>
          <w:kern w:val="0"/>
          <w:sz w:val="20"/>
          <w:szCs w:val="20"/>
        </w:rPr>
        <w:t xml:space="preserve">Frequency </w:t>
      </w:r>
      <w:r w:rsidR="00D52D4D">
        <w:rPr>
          <w:rFonts w:ascii="Arial" w:eastAsia="宋体" w:hAnsi="Arial" w:cs="Arial"/>
          <w:b/>
          <w:kern w:val="0"/>
          <w:sz w:val="20"/>
          <w:szCs w:val="20"/>
        </w:rPr>
        <w:t>1</w:t>
      </w:r>
      <w:r w:rsidRPr="009F06C2">
        <w:rPr>
          <w:rFonts w:ascii="Arial" w:eastAsia="宋体" w:hAnsi="Arial" w:cs="Arial"/>
          <w:b/>
          <w:kern w:val="0"/>
          <w:sz w:val="20"/>
          <w:szCs w:val="20"/>
        </w:rPr>
        <w:t>.</w:t>
      </w:r>
    </w:p>
    <w:p w14:paraId="131F6946" w14:textId="3715E97F" w:rsidR="00236ADE" w:rsidRDefault="00236ADE" w:rsidP="00236ADE">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 xml:space="preserve">Clarification </w:t>
      </w:r>
      <w:r>
        <w:rPr>
          <w:rFonts w:ascii="Arial" w:eastAsia="宋体" w:hAnsi="Arial" w:cs="Arial" w:hint="eastAsia"/>
          <w:b w:val="0"/>
          <w:kern w:val="32"/>
          <w:sz w:val="24"/>
        </w:rPr>
        <w:t>of</w:t>
      </w:r>
      <w:r>
        <w:rPr>
          <w:rFonts w:ascii="Arial" w:eastAsia="宋体" w:hAnsi="Arial" w:cs="Arial"/>
          <w:b w:val="0"/>
          <w:kern w:val="32"/>
          <w:sz w:val="24"/>
        </w:rPr>
        <w:t xml:space="preserve"> spatial domain prediction</w:t>
      </w:r>
    </w:p>
    <w:p w14:paraId="13993252" w14:textId="0EAEA261" w:rsidR="00447322" w:rsidRDefault="00447322" w:rsidP="00447322">
      <w:pPr>
        <w:widowControl/>
        <w:spacing w:beforeLines="50" w:before="156" w:after="120" w:line="260" w:lineRule="exact"/>
        <w:rPr>
          <w:rFonts w:ascii="Times New Roman" w:eastAsia="宋体" w:hAnsi="Times New Roman" w:cs="Times New Roman"/>
          <w:kern w:val="0"/>
          <w:sz w:val="20"/>
          <w:szCs w:val="21"/>
        </w:rPr>
      </w:pPr>
      <w:r>
        <w:rPr>
          <w:rFonts w:ascii="Times New Roman" w:eastAsia="宋体" w:hAnsi="Times New Roman" w:cs="Times New Roman"/>
          <w:kern w:val="0"/>
          <w:sz w:val="20"/>
          <w:szCs w:val="21"/>
        </w:rPr>
        <w:t>In the</w:t>
      </w:r>
      <w:r w:rsidR="004903BD">
        <w:rPr>
          <w:rFonts w:ascii="Times New Roman" w:eastAsia="宋体" w:hAnsi="Times New Roman" w:cs="Times New Roman"/>
          <w:kern w:val="0"/>
          <w:sz w:val="20"/>
          <w:szCs w:val="21"/>
        </w:rPr>
        <w:t xml:space="preserve"> </w:t>
      </w:r>
      <w:r w:rsidR="00E4498C">
        <w:rPr>
          <w:rFonts w:ascii="Times New Roman" w:eastAsia="宋体" w:hAnsi="Times New Roman" w:cs="Times New Roman"/>
          <w:kern w:val="0"/>
          <w:sz w:val="20"/>
          <w:szCs w:val="21"/>
        </w:rPr>
        <w:t>previous</w:t>
      </w:r>
      <w:r>
        <w:rPr>
          <w:rFonts w:ascii="Times New Roman" w:eastAsia="宋体" w:hAnsi="Times New Roman" w:cs="Times New Roman"/>
          <w:kern w:val="0"/>
          <w:sz w:val="20"/>
          <w:szCs w:val="21"/>
        </w:rPr>
        <w:t xml:space="preserve"> RAN2 meeting</w:t>
      </w:r>
      <w:r w:rsidR="00E4498C">
        <w:rPr>
          <w:rFonts w:ascii="Times New Roman" w:eastAsia="宋体" w:hAnsi="Times New Roman" w:cs="Times New Roman"/>
          <w:kern w:val="0"/>
          <w:sz w:val="20"/>
          <w:szCs w:val="21"/>
        </w:rPr>
        <w:t>s</w:t>
      </w:r>
      <w:r>
        <w:rPr>
          <w:rFonts w:ascii="Times New Roman" w:eastAsia="宋体" w:hAnsi="Times New Roman" w:cs="Times New Roman"/>
          <w:kern w:val="0"/>
          <w:sz w:val="20"/>
          <w:szCs w:val="21"/>
        </w:rPr>
        <w:t>, an issue was raised that</w:t>
      </w:r>
      <w:r w:rsidR="00C34AF3">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 xml:space="preserve"> it is unclear how to </w:t>
      </w:r>
      <w:r w:rsidRPr="00D1153C">
        <w:rPr>
          <w:rFonts w:ascii="Times New Roman" w:eastAsia="宋体" w:hAnsi="Times New Roman" w:cs="Times New Roman"/>
          <w:kern w:val="0"/>
          <w:sz w:val="20"/>
          <w:szCs w:val="21"/>
        </w:rPr>
        <w:t xml:space="preserve">derive cell quality based on both predicted beam qualities and measured beam qualities </w:t>
      </w:r>
      <w:r w:rsidR="00C34AF3">
        <w:rPr>
          <w:rFonts w:ascii="Times New Roman" w:eastAsia="宋体" w:hAnsi="Times New Roman" w:cs="Times New Roman"/>
          <w:kern w:val="0"/>
          <w:sz w:val="20"/>
          <w:szCs w:val="21"/>
        </w:rPr>
        <w:t>in</w:t>
      </w:r>
      <w:r w:rsidR="00C34AF3" w:rsidRPr="00D1153C">
        <w:rPr>
          <w:rFonts w:ascii="Times New Roman" w:eastAsia="宋体" w:hAnsi="Times New Roman" w:cs="Times New Roman"/>
          <w:kern w:val="0"/>
          <w:sz w:val="20"/>
          <w:szCs w:val="21"/>
        </w:rPr>
        <w:t xml:space="preserve"> </w:t>
      </w:r>
      <w:r w:rsidRPr="00D1153C">
        <w:rPr>
          <w:rFonts w:ascii="Times New Roman" w:eastAsia="宋体" w:hAnsi="Times New Roman" w:cs="Times New Roman"/>
          <w:kern w:val="0"/>
          <w:sz w:val="20"/>
          <w:szCs w:val="21"/>
        </w:rPr>
        <w:t>the case of spatial RRM prediction</w:t>
      </w:r>
      <w:r>
        <w:rPr>
          <w:rFonts w:ascii="Times New Roman" w:eastAsia="宋体" w:hAnsi="Times New Roman" w:cs="Times New Roman"/>
          <w:kern w:val="0"/>
          <w:sz w:val="20"/>
          <w:szCs w:val="21"/>
        </w:rPr>
        <w:t xml:space="preserve">. </w:t>
      </w:r>
      <w:r w:rsidR="00FB61A0">
        <w:rPr>
          <w:rFonts w:ascii="Times New Roman" w:eastAsia="宋体" w:hAnsi="Times New Roman" w:cs="Times New Roman"/>
          <w:kern w:val="0"/>
          <w:sz w:val="20"/>
          <w:szCs w:val="21"/>
        </w:rPr>
        <w:t>From our understanding</w:t>
      </w:r>
      <w:r>
        <w:rPr>
          <w:rFonts w:ascii="Times New Roman" w:eastAsia="宋体" w:hAnsi="Times New Roman" w:cs="Times New Roman"/>
          <w:kern w:val="0"/>
          <w:sz w:val="20"/>
          <w:szCs w:val="21"/>
        </w:rPr>
        <w:t xml:space="preserve">, </w:t>
      </w:r>
      <w:r w:rsidRPr="00D1153C">
        <w:rPr>
          <w:rFonts w:ascii="Times New Roman" w:eastAsia="宋体" w:hAnsi="Times New Roman" w:cs="Times New Roman"/>
          <w:kern w:val="0"/>
          <w:sz w:val="20"/>
          <w:szCs w:val="21"/>
        </w:rPr>
        <w:t>predicted beam qualit</w:t>
      </w:r>
      <w:r>
        <w:rPr>
          <w:rFonts w:ascii="Times New Roman" w:eastAsia="宋体" w:hAnsi="Times New Roman" w:cs="Times New Roman"/>
          <w:kern w:val="0"/>
          <w:sz w:val="20"/>
          <w:szCs w:val="21"/>
        </w:rPr>
        <w:t xml:space="preserve">ies are different from </w:t>
      </w:r>
      <w:r w:rsidRPr="00D1153C">
        <w:rPr>
          <w:rFonts w:ascii="Times New Roman" w:eastAsia="宋体" w:hAnsi="Times New Roman" w:cs="Times New Roman"/>
          <w:kern w:val="0"/>
          <w:sz w:val="20"/>
          <w:szCs w:val="21"/>
        </w:rPr>
        <w:t>measured beam qualities</w:t>
      </w:r>
      <w:r>
        <w:rPr>
          <w:rFonts w:ascii="Times New Roman" w:eastAsia="宋体" w:hAnsi="Times New Roman" w:cs="Times New Roman"/>
          <w:kern w:val="0"/>
          <w:sz w:val="20"/>
          <w:szCs w:val="21"/>
        </w:rPr>
        <w:t xml:space="preserve"> </w:t>
      </w:r>
      <w:r w:rsidR="00C34AF3">
        <w:rPr>
          <w:rFonts w:ascii="Times New Roman" w:eastAsia="宋体" w:hAnsi="Times New Roman" w:cs="Times New Roman"/>
          <w:kern w:val="0"/>
          <w:sz w:val="20"/>
          <w:szCs w:val="21"/>
        </w:rPr>
        <w:t xml:space="preserve">considering </w:t>
      </w:r>
      <w:r w:rsidRPr="00D1153C">
        <w:rPr>
          <w:rFonts w:ascii="Times New Roman" w:eastAsia="宋体" w:hAnsi="Times New Roman" w:cs="Times New Roman"/>
          <w:kern w:val="0"/>
          <w:sz w:val="20"/>
          <w:szCs w:val="21"/>
        </w:rPr>
        <w:t>predicted beam qualities</w:t>
      </w:r>
      <w:r>
        <w:rPr>
          <w:rFonts w:ascii="Times New Roman" w:eastAsia="宋体" w:hAnsi="Times New Roman" w:cs="Times New Roman"/>
          <w:kern w:val="0"/>
          <w:sz w:val="20"/>
          <w:szCs w:val="21"/>
        </w:rPr>
        <w:t xml:space="preserve"> may be in</w:t>
      </w:r>
      <w:r w:rsidRPr="00D1153C">
        <w:rPr>
          <w:rFonts w:ascii="Times New Roman" w:eastAsia="宋体" w:hAnsi="Times New Roman" w:cs="Times New Roman"/>
          <w:kern w:val="0"/>
          <w:sz w:val="20"/>
          <w:szCs w:val="21"/>
        </w:rPr>
        <w:t xml:space="preserve">accurate </w:t>
      </w:r>
      <w:r>
        <w:rPr>
          <w:rFonts w:ascii="Times New Roman" w:eastAsia="宋体" w:hAnsi="Times New Roman" w:cs="Times New Roman"/>
          <w:kern w:val="0"/>
          <w:sz w:val="20"/>
          <w:szCs w:val="21"/>
        </w:rPr>
        <w:t xml:space="preserve">compared to measured beam qualities. It is unclear whether </w:t>
      </w:r>
      <w:r w:rsidRPr="00D1153C">
        <w:rPr>
          <w:rFonts w:ascii="Times New Roman" w:eastAsia="宋体" w:hAnsi="Times New Roman" w:cs="Times New Roman"/>
          <w:kern w:val="0"/>
          <w:sz w:val="20"/>
          <w:szCs w:val="21"/>
        </w:rPr>
        <w:t>predicted beam qualities</w:t>
      </w:r>
      <w:r>
        <w:rPr>
          <w:rFonts w:ascii="Times New Roman" w:eastAsia="宋体" w:hAnsi="Times New Roman" w:cs="Times New Roman"/>
          <w:kern w:val="0"/>
          <w:sz w:val="20"/>
          <w:szCs w:val="21"/>
        </w:rPr>
        <w:t xml:space="preserve"> can directly be used together with measured beam qualities for beam consolidation/selection. We </w:t>
      </w:r>
      <w:r w:rsidR="00C34AF3">
        <w:rPr>
          <w:rFonts w:ascii="Times New Roman" w:eastAsia="宋体" w:hAnsi="Times New Roman" w:cs="Times New Roman"/>
          <w:kern w:val="0"/>
          <w:sz w:val="20"/>
          <w:szCs w:val="21"/>
        </w:rPr>
        <w:t>therefore suggest</w:t>
      </w:r>
      <w:r>
        <w:rPr>
          <w:rFonts w:ascii="Times New Roman" w:eastAsia="宋体" w:hAnsi="Times New Roman" w:cs="Times New Roman"/>
          <w:kern w:val="0"/>
          <w:sz w:val="20"/>
          <w:szCs w:val="21"/>
        </w:rPr>
        <w:t xml:space="preserve"> RAN2 to discuss th</w:t>
      </w:r>
      <w:r w:rsidR="00FB61A0">
        <w:rPr>
          <w:rFonts w:ascii="Times New Roman" w:eastAsia="宋体" w:hAnsi="Times New Roman" w:cs="Times New Roman"/>
          <w:kern w:val="0"/>
          <w:sz w:val="20"/>
          <w:szCs w:val="21"/>
        </w:rPr>
        <w:t>is</w:t>
      </w:r>
      <w:r>
        <w:rPr>
          <w:rFonts w:ascii="Times New Roman" w:eastAsia="宋体" w:hAnsi="Times New Roman" w:cs="Times New Roman"/>
          <w:kern w:val="0"/>
          <w:sz w:val="20"/>
          <w:szCs w:val="21"/>
        </w:rPr>
        <w:t xml:space="preserve"> issue.</w:t>
      </w:r>
    </w:p>
    <w:p w14:paraId="772C290F" w14:textId="7F5DEF44" w:rsidR="00447322" w:rsidRDefault="00447322" w:rsidP="00447322">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4</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w:t>
      </w:r>
      <w:r w:rsidR="003D608C">
        <w:rPr>
          <w:rFonts w:ascii="Arial" w:eastAsia="MS Mincho" w:hAnsi="Arial" w:cs="Arial"/>
          <w:b/>
          <w:bCs/>
          <w:kern w:val="0"/>
          <w:sz w:val="20"/>
          <w:szCs w:val="20"/>
          <w:lang w:eastAsia="en-US"/>
        </w:rPr>
        <w:t>discuss</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how to derive cell-level quality based on predicted beam qualities and measured beam qualities</w:t>
      </w:r>
      <w:r w:rsidRPr="00D36BDA">
        <w:rPr>
          <w:rFonts w:ascii="Arial" w:eastAsia="MS Mincho" w:hAnsi="Arial" w:cs="Arial"/>
          <w:b/>
          <w:bCs/>
          <w:kern w:val="0"/>
          <w:sz w:val="20"/>
          <w:szCs w:val="20"/>
          <w:lang w:eastAsia="en-US"/>
        </w:rPr>
        <w:t>.</w:t>
      </w:r>
    </w:p>
    <w:p w14:paraId="633BE3D8" w14:textId="04898369" w:rsidR="00B06EC9" w:rsidRDefault="001C2BB9" w:rsidP="00B06EC9">
      <w:pPr>
        <w:pStyle w:val="2"/>
        <w:numPr>
          <w:ilvl w:val="1"/>
          <w:numId w:val="3"/>
        </w:numPr>
        <w:spacing w:before="120"/>
        <w:ind w:left="567" w:hanging="567"/>
        <w:rPr>
          <w:b w:val="0"/>
          <w:sz w:val="28"/>
          <w:lang w:val="en-US"/>
        </w:rPr>
      </w:pPr>
      <w:r w:rsidRPr="001C2BB9">
        <w:rPr>
          <w:b w:val="0"/>
          <w:sz w:val="28"/>
          <w:lang w:val="en-US"/>
        </w:rPr>
        <w:t xml:space="preserve">FR1 to FR1 intra-frequency </w:t>
      </w:r>
      <w:r w:rsidR="003740FC">
        <w:rPr>
          <w:b w:val="0"/>
          <w:sz w:val="28"/>
          <w:lang w:val="en-US"/>
        </w:rPr>
        <w:t>(</w:t>
      </w:r>
      <w:r w:rsidRPr="001C2BB9">
        <w:rPr>
          <w:b w:val="0"/>
          <w:sz w:val="28"/>
          <w:lang w:val="en-US"/>
        </w:rPr>
        <w:t>temporal domain</w:t>
      </w:r>
      <w:r w:rsidR="003740FC">
        <w:rPr>
          <w:b w:val="0"/>
          <w:sz w:val="28"/>
          <w:lang w:val="en-US"/>
        </w:rPr>
        <w:t>)</w:t>
      </w:r>
    </w:p>
    <w:p w14:paraId="0288908A" w14:textId="7386B2D1" w:rsidR="0015035D" w:rsidRPr="0015035D" w:rsidRDefault="0015035D" w:rsidP="0015035D">
      <w:pPr>
        <w:widowControl/>
        <w:adjustRightInd w:val="0"/>
        <w:snapToGrid w:val="0"/>
        <w:spacing w:before="120" w:after="120" w:line="288" w:lineRule="auto"/>
        <w:rPr>
          <w:rFonts w:ascii="Times New Roman" w:hAnsi="Times New Roman" w:cs="Times New Roman"/>
          <w:kern w:val="0"/>
          <w:sz w:val="20"/>
          <w:szCs w:val="20"/>
        </w:rPr>
      </w:pPr>
      <w:r w:rsidRPr="0015035D">
        <w:rPr>
          <w:rFonts w:ascii="Times New Roman" w:hAnsi="Times New Roman" w:cs="Times New Roman"/>
          <w:kern w:val="0"/>
          <w:sz w:val="20"/>
          <w:szCs w:val="20"/>
        </w:rPr>
        <w:t xml:space="preserve">Based on the analysis in section 2.1.1, </w:t>
      </w:r>
      <w:r w:rsidRPr="00760395">
        <w:rPr>
          <w:rFonts w:ascii="Times New Roman" w:hAnsi="Times New Roman" w:cs="Times New Roman"/>
          <w:b/>
          <w:kern w:val="0"/>
          <w:sz w:val="20"/>
          <w:szCs w:val="20"/>
        </w:rPr>
        <w:t>example 2</w:t>
      </w:r>
      <w:r w:rsidRPr="0015035D">
        <w:rPr>
          <w:rFonts w:ascii="Times New Roman" w:hAnsi="Times New Roman" w:cs="Times New Roman"/>
          <w:kern w:val="0"/>
          <w:sz w:val="20"/>
          <w:szCs w:val="20"/>
        </w:rPr>
        <w:t xml:space="preserve"> is selected as the</w:t>
      </w:r>
      <w:r w:rsidR="00453022">
        <w:rPr>
          <w:rFonts w:ascii="Times New Roman" w:hAnsi="Times New Roman" w:cs="Times New Roman"/>
          <w:kern w:val="0"/>
          <w:sz w:val="20"/>
          <w:szCs w:val="20"/>
        </w:rPr>
        <w:t xml:space="preserve"> </w:t>
      </w:r>
      <w:r w:rsidR="00453022">
        <w:rPr>
          <w:rFonts w:ascii="Times New Roman" w:hAnsi="Times New Roman" w:cs="Times New Roman" w:hint="eastAsia"/>
          <w:kern w:val="0"/>
          <w:sz w:val="20"/>
          <w:szCs w:val="20"/>
        </w:rPr>
        <w:t>pattern</w:t>
      </w:r>
      <w:r w:rsidR="00453022">
        <w:rPr>
          <w:rFonts w:ascii="Times New Roman" w:hAnsi="Times New Roman" w:cs="Times New Roman"/>
          <w:kern w:val="0"/>
          <w:sz w:val="20"/>
          <w:szCs w:val="20"/>
        </w:rPr>
        <w:t xml:space="preserve"> for measurement reduction</w:t>
      </w:r>
      <w:r w:rsidRPr="0015035D">
        <w:rPr>
          <w:rFonts w:ascii="Times New Roman" w:hAnsi="Times New Roman" w:cs="Times New Roman"/>
          <w:kern w:val="0"/>
          <w:sz w:val="20"/>
          <w:szCs w:val="20"/>
        </w:rPr>
        <w:t xml:space="preserve"> in our simulation. Additionally, </w:t>
      </w:r>
      <w:r w:rsidR="00760395">
        <w:rPr>
          <w:rFonts w:ascii="Times New Roman" w:hAnsi="Times New Roman" w:cs="Times New Roman"/>
          <w:kern w:val="0"/>
          <w:sz w:val="20"/>
          <w:szCs w:val="20"/>
        </w:rPr>
        <w:t>both</w:t>
      </w:r>
      <w:r w:rsidRPr="0015035D">
        <w:rPr>
          <w:rFonts w:ascii="Times New Roman" w:hAnsi="Times New Roman" w:cs="Times New Roman"/>
          <w:kern w:val="0"/>
          <w:sz w:val="20"/>
          <w:szCs w:val="20"/>
        </w:rPr>
        <w:t xml:space="preserve"> sliding L1/L3 filtering and non-sliding L1/L3 filtering</w:t>
      </w:r>
      <w:r w:rsidR="00760395">
        <w:rPr>
          <w:rFonts w:ascii="Times New Roman" w:hAnsi="Times New Roman" w:cs="Times New Roman"/>
          <w:kern w:val="0"/>
          <w:sz w:val="20"/>
          <w:szCs w:val="20"/>
        </w:rPr>
        <w:t xml:space="preserve"> are considered in our simulations</w:t>
      </w:r>
      <w:r w:rsidRPr="0015035D">
        <w:rPr>
          <w:rFonts w:ascii="Times New Roman" w:hAnsi="Times New Roman" w:cs="Times New Roman"/>
          <w:kern w:val="0"/>
          <w:sz w:val="20"/>
          <w:szCs w:val="20"/>
        </w:rPr>
        <w:t xml:space="preserve"> </w:t>
      </w:r>
      <w:r w:rsidR="009129DA">
        <w:rPr>
          <w:rFonts w:ascii="Times New Roman" w:hAnsi="Times New Roman" w:cs="Times New Roman"/>
          <w:kern w:val="0"/>
          <w:sz w:val="20"/>
          <w:szCs w:val="20"/>
        </w:rPr>
        <w:t xml:space="preserve">for the </w:t>
      </w:r>
      <w:r w:rsidR="009129DA" w:rsidRPr="0015035D">
        <w:rPr>
          <w:rFonts w:ascii="Times New Roman" w:hAnsi="Times New Roman" w:cs="Times New Roman"/>
          <w:kern w:val="0"/>
          <w:sz w:val="20"/>
          <w:szCs w:val="20"/>
        </w:rPr>
        <w:t>applicable</w:t>
      </w:r>
      <w:r w:rsidR="00D2416D">
        <w:rPr>
          <w:rFonts w:ascii="Times New Roman" w:hAnsi="Times New Roman" w:cs="Times New Roman"/>
          <w:kern w:val="0"/>
          <w:sz w:val="20"/>
          <w:szCs w:val="20"/>
        </w:rPr>
        <w:t xml:space="preserve"> sub-use cases</w:t>
      </w:r>
      <w:r w:rsidRPr="0015035D">
        <w:rPr>
          <w:rFonts w:ascii="Times New Roman" w:hAnsi="Times New Roman" w:cs="Times New Roman"/>
          <w:kern w:val="0"/>
          <w:sz w:val="20"/>
          <w:szCs w:val="20"/>
        </w:rPr>
        <w:t>.</w:t>
      </w:r>
    </w:p>
    <w:p w14:paraId="2BE86BB1" w14:textId="709E8C85" w:rsidR="0015035D" w:rsidRPr="0015035D" w:rsidRDefault="0015035D" w:rsidP="0015035D">
      <w:pPr>
        <w:widowControl/>
        <w:adjustRightInd w:val="0"/>
        <w:snapToGrid w:val="0"/>
        <w:spacing w:before="120" w:after="120" w:line="288" w:lineRule="auto"/>
        <w:rPr>
          <w:rFonts w:ascii="Times New Roman" w:hAnsi="Times New Roman" w:cs="Times New Roman"/>
          <w:kern w:val="0"/>
          <w:sz w:val="20"/>
          <w:szCs w:val="20"/>
        </w:rPr>
      </w:pPr>
      <w:r w:rsidRPr="0015035D">
        <w:rPr>
          <w:rFonts w:ascii="Times New Roman" w:hAnsi="Times New Roman" w:cs="Times New Roman"/>
          <w:kern w:val="0"/>
          <w:sz w:val="20"/>
          <w:szCs w:val="20"/>
        </w:rPr>
        <w:t>Furthermore, in the email discussion</w:t>
      </w:r>
      <w:r w:rsidR="00036A0E">
        <w:rPr>
          <w:rFonts w:ascii="Times New Roman" w:hAnsi="Times New Roman" w:cs="Times New Roman"/>
          <w:kern w:val="0"/>
          <w:sz w:val="20"/>
          <w:szCs w:val="20"/>
        </w:rPr>
        <w:t xml:space="preserve"> </w:t>
      </w:r>
      <w:r w:rsidR="0054492D">
        <w:rPr>
          <w:rFonts w:ascii="Times New Roman" w:hAnsi="Times New Roman" w:cs="Times New Roman"/>
          <w:kern w:val="0"/>
          <w:sz w:val="20"/>
          <w:szCs w:val="20"/>
        </w:rPr>
        <w:t>[2]</w:t>
      </w:r>
      <w:r w:rsidRPr="0015035D">
        <w:rPr>
          <w:rFonts w:ascii="Times New Roman" w:hAnsi="Times New Roman" w:cs="Times New Roman"/>
          <w:kern w:val="0"/>
          <w:sz w:val="20"/>
          <w:szCs w:val="20"/>
        </w:rPr>
        <w:t>, it was agreed that for</w:t>
      </w:r>
      <w:r w:rsidR="00453022" w:rsidRPr="00C1062D">
        <w:rPr>
          <w:rFonts w:ascii="Times New Roman" w:hAnsi="Times New Roman" w:cs="Times New Roman"/>
          <w:kern w:val="0"/>
          <w:sz w:val="20"/>
          <w:szCs w:val="20"/>
        </w:rPr>
        <w:t xml:space="preserve"> intra-frequency temporal domain case B, the value range of </w:t>
      </w:r>
      <w:r w:rsidR="00023519" w:rsidRPr="00F94D30">
        <w:rPr>
          <w:rFonts w:ascii="Times New Roman" w:hAnsi="Times New Roman" w:cs="Times New Roman"/>
          <w:kern w:val="0"/>
          <w:sz w:val="20"/>
          <w:szCs w:val="20"/>
        </w:rPr>
        <w:t>observation window</w:t>
      </w:r>
      <w:r w:rsidR="00023519" w:rsidRPr="00C1062D">
        <w:rPr>
          <w:rFonts w:ascii="Times New Roman" w:hAnsi="Times New Roman" w:cs="Times New Roman"/>
          <w:kern w:val="0"/>
          <w:sz w:val="20"/>
          <w:szCs w:val="20"/>
        </w:rPr>
        <w:t xml:space="preserve"> </w:t>
      </w:r>
      <w:r w:rsidR="00023519">
        <w:rPr>
          <w:rFonts w:ascii="Times New Roman" w:hAnsi="Times New Roman" w:cs="Times New Roman"/>
          <w:kern w:val="0"/>
          <w:sz w:val="20"/>
          <w:szCs w:val="20"/>
        </w:rPr>
        <w:t>(</w:t>
      </w:r>
      <w:r w:rsidR="00453022" w:rsidRPr="00C1062D">
        <w:rPr>
          <w:rFonts w:ascii="Times New Roman" w:hAnsi="Times New Roman" w:cs="Times New Roman"/>
          <w:kern w:val="0"/>
          <w:sz w:val="20"/>
          <w:szCs w:val="20"/>
        </w:rPr>
        <w:t>OW</w:t>
      </w:r>
      <w:r w:rsidR="00023519">
        <w:rPr>
          <w:rFonts w:ascii="Times New Roman" w:hAnsi="Times New Roman" w:cs="Times New Roman"/>
          <w:kern w:val="0"/>
          <w:sz w:val="20"/>
          <w:szCs w:val="20"/>
        </w:rPr>
        <w:t>)</w:t>
      </w:r>
      <w:r w:rsidR="00453022" w:rsidRPr="00C1062D">
        <w:rPr>
          <w:rFonts w:ascii="Times New Roman" w:hAnsi="Times New Roman" w:cs="Times New Roman"/>
          <w:kern w:val="0"/>
          <w:sz w:val="20"/>
          <w:szCs w:val="20"/>
        </w:rPr>
        <w:t xml:space="preserve"> is {40ms~2000ms} and the value range of </w:t>
      </w:r>
      <w:r w:rsidR="00023519">
        <w:rPr>
          <w:rFonts w:ascii="Times New Roman" w:hAnsi="Times New Roman" w:cs="Times New Roman"/>
          <w:kern w:val="0"/>
          <w:sz w:val="20"/>
          <w:szCs w:val="20"/>
        </w:rPr>
        <w:t>prediction window (</w:t>
      </w:r>
      <w:r w:rsidR="00453022" w:rsidRPr="00C1062D">
        <w:rPr>
          <w:rFonts w:ascii="Times New Roman" w:hAnsi="Times New Roman" w:cs="Times New Roman"/>
          <w:kern w:val="0"/>
          <w:sz w:val="20"/>
          <w:szCs w:val="20"/>
        </w:rPr>
        <w:t>PW</w:t>
      </w:r>
      <w:r w:rsidR="00023519">
        <w:rPr>
          <w:rFonts w:ascii="Times New Roman" w:hAnsi="Times New Roman" w:cs="Times New Roman"/>
          <w:kern w:val="0"/>
          <w:sz w:val="20"/>
          <w:szCs w:val="20"/>
        </w:rPr>
        <w:t>)</w:t>
      </w:r>
      <w:r w:rsidR="00453022" w:rsidRPr="00C1062D">
        <w:rPr>
          <w:rFonts w:ascii="Times New Roman" w:hAnsi="Times New Roman" w:cs="Times New Roman"/>
          <w:kern w:val="0"/>
          <w:sz w:val="20"/>
          <w:szCs w:val="20"/>
        </w:rPr>
        <w:t xml:space="preserve"> is {40ms~800ms}</w:t>
      </w:r>
      <w:r w:rsidRPr="0015035D">
        <w:rPr>
          <w:rFonts w:ascii="Times New Roman" w:hAnsi="Times New Roman" w:cs="Times New Roman"/>
          <w:kern w:val="0"/>
          <w:sz w:val="20"/>
          <w:szCs w:val="20"/>
        </w:rPr>
        <w:t>. The following</w:t>
      </w:r>
      <w:r w:rsidR="00453022">
        <w:rPr>
          <w:rFonts w:ascii="Times New Roman" w:hAnsi="Times New Roman" w:cs="Times New Roman"/>
          <w:kern w:val="0"/>
          <w:sz w:val="20"/>
          <w:szCs w:val="20"/>
        </w:rPr>
        <w:t xml:space="preserve"> simulation </w:t>
      </w:r>
      <w:r w:rsidRPr="0015035D">
        <w:rPr>
          <w:rFonts w:ascii="Times New Roman" w:hAnsi="Times New Roman" w:cs="Times New Roman"/>
          <w:kern w:val="0"/>
          <w:sz w:val="20"/>
          <w:szCs w:val="20"/>
        </w:rPr>
        <w:t xml:space="preserve">will select </w:t>
      </w:r>
      <w:r w:rsidR="00453022">
        <w:rPr>
          <w:rFonts w:ascii="Times New Roman" w:hAnsi="Times New Roman" w:cs="Times New Roman" w:hint="eastAsia"/>
          <w:kern w:val="0"/>
          <w:sz w:val="20"/>
          <w:szCs w:val="20"/>
        </w:rPr>
        <w:t>reasonable</w:t>
      </w:r>
      <w:r w:rsidR="00453022">
        <w:rPr>
          <w:rFonts w:ascii="Times New Roman" w:hAnsi="Times New Roman" w:cs="Times New Roman"/>
          <w:kern w:val="0"/>
          <w:sz w:val="20"/>
          <w:szCs w:val="20"/>
        </w:rPr>
        <w:t xml:space="preserve"> </w:t>
      </w:r>
      <w:r w:rsidRPr="0015035D">
        <w:rPr>
          <w:rFonts w:ascii="Times New Roman" w:hAnsi="Times New Roman" w:cs="Times New Roman"/>
          <w:kern w:val="0"/>
          <w:sz w:val="20"/>
          <w:szCs w:val="20"/>
        </w:rPr>
        <w:t xml:space="preserve">values </w:t>
      </w:r>
      <w:r w:rsidR="00453022">
        <w:rPr>
          <w:rFonts w:ascii="Times New Roman" w:hAnsi="Times New Roman" w:cs="Times New Roman" w:hint="eastAsia"/>
          <w:kern w:val="0"/>
          <w:sz w:val="20"/>
          <w:szCs w:val="20"/>
        </w:rPr>
        <w:t>from</w:t>
      </w:r>
      <w:r w:rsidR="00453022">
        <w:rPr>
          <w:rFonts w:ascii="Times New Roman" w:hAnsi="Times New Roman" w:cs="Times New Roman"/>
          <w:kern w:val="0"/>
          <w:sz w:val="20"/>
          <w:szCs w:val="20"/>
        </w:rPr>
        <w:t xml:space="preserve"> the candidates </w:t>
      </w:r>
      <w:r w:rsidRPr="0015035D">
        <w:rPr>
          <w:rFonts w:ascii="Times New Roman" w:hAnsi="Times New Roman" w:cs="Times New Roman"/>
          <w:kern w:val="0"/>
          <w:sz w:val="20"/>
          <w:szCs w:val="20"/>
        </w:rPr>
        <w:t xml:space="preserve">based on the </w:t>
      </w:r>
      <w:r w:rsidR="004D25EA">
        <w:rPr>
          <w:rFonts w:ascii="Times New Roman" w:hAnsi="Times New Roman" w:cs="Times New Roman" w:hint="eastAsia"/>
          <w:kern w:val="0"/>
          <w:sz w:val="20"/>
          <w:szCs w:val="20"/>
        </w:rPr>
        <w:t>characteristics</w:t>
      </w:r>
      <w:r w:rsidR="004D25EA">
        <w:rPr>
          <w:rFonts w:ascii="Times New Roman" w:hAnsi="Times New Roman" w:cs="Times New Roman"/>
          <w:kern w:val="0"/>
          <w:sz w:val="20"/>
          <w:szCs w:val="20"/>
        </w:rPr>
        <w:t xml:space="preserve"> of sub-use cases</w:t>
      </w:r>
      <w:r w:rsidRPr="0015035D">
        <w:rPr>
          <w:rFonts w:ascii="Times New Roman" w:hAnsi="Times New Roman" w:cs="Times New Roman"/>
          <w:kern w:val="0"/>
          <w:sz w:val="20"/>
          <w:szCs w:val="20"/>
        </w:rPr>
        <w:t>.</w:t>
      </w:r>
    </w:p>
    <w:p w14:paraId="452CCB79" w14:textId="08496744" w:rsidR="00B95D06" w:rsidRPr="003126B9" w:rsidRDefault="00065D3A" w:rsidP="003126B9">
      <w:pPr>
        <w:pStyle w:val="3"/>
        <w:numPr>
          <w:ilvl w:val="2"/>
          <w:numId w:val="3"/>
        </w:numPr>
        <w:spacing w:line="240" w:lineRule="auto"/>
        <w:rPr>
          <w:rFonts w:ascii="Arial" w:hAnsi="Arial" w:cs="Arial"/>
          <w:b w:val="0"/>
          <w:kern w:val="0"/>
          <w:sz w:val="22"/>
          <w:szCs w:val="20"/>
        </w:rPr>
      </w:pPr>
      <w:r w:rsidRPr="003126B9">
        <w:rPr>
          <w:rFonts w:ascii="Arial" w:hAnsi="Arial" w:cs="Arial"/>
          <w:b w:val="0"/>
          <w:kern w:val="0"/>
          <w:sz w:val="22"/>
          <w:szCs w:val="20"/>
        </w:rPr>
        <w:t>S</w:t>
      </w:r>
      <w:r w:rsidR="00031ED7" w:rsidRPr="003126B9">
        <w:rPr>
          <w:rFonts w:ascii="Arial" w:hAnsi="Arial" w:cs="Arial"/>
          <w:b w:val="0"/>
          <w:kern w:val="0"/>
          <w:sz w:val="22"/>
          <w:szCs w:val="20"/>
        </w:rPr>
        <w:t>liding L1/L3 filtering</w:t>
      </w:r>
      <w:r w:rsidR="005A53E2" w:rsidRPr="003126B9">
        <w:rPr>
          <w:rFonts w:ascii="Arial" w:hAnsi="Arial" w:cs="Arial"/>
          <w:b w:val="0"/>
          <w:kern w:val="0"/>
          <w:sz w:val="22"/>
          <w:szCs w:val="20"/>
        </w:rPr>
        <w:t xml:space="preserve"> (</w:t>
      </w:r>
      <w:r w:rsidR="00C709B4">
        <w:rPr>
          <w:rFonts w:ascii="Arial" w:hAnsi="Arial" w:cs="Arial"/>
          <w:b w:val="0"/>
          <w:kern w:val="0"/>
          <w:sz w:val="22"/>
          <w:szCs w:val="20"/>
        </w:rPr>
        <w:t>Sub-use c</w:t>
      </w:r>
      <w:r w:rsidR="005A53E2" w:rsidRPr="003126B9">
        <w:rPr>
          <w:rFonts w:ascii="Arial" w:hAnsi="Arial" w:cs="Arial"/>
          <w:b w:val="0"/>
          <w:kern w:val="0"/>
          <w:sz w:val="22"/>
          <w:szCs w:val="20"/>
        </w:rPr>
        <w:t>ase 1)</w:t>
      </w:r>
    </w:p>
    <w:p w14:paraId="2B003736" w14:textId="12D437EC" w:rsidR="00F94D30" w:rsidRPr="00F94D30" w:rsidRDefault="00C709B4" w:rsidP="00F94D3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For sub-use case 1 with s</w:t>
      </w:r>
      <w:r w:rsidRPr="00C709B4">
        <w:rPr>
          <w:rFonts w:ascii="Times New Roman" w:hAnsi="Times New Roman" w:cs="Times New Roman"/>
          <w:kern w:val="0"/>
          <w:sz w:val="20"/>
          <w:szCs w:val="20"/>
        </w:rPr>
        <w:t>liding L1/L3 filtering</w:t>
      </w:r>
      <w:r>
        <w:rPr>
          <w:rFonts w:ascii="Times New Roman" w:hAnsi="Times New Roman" w:cs="Times New Roman"/>
          <w:kern w:val="0"/>
          <w:sz w:val="20"/>
          <w:szCs w:val="20"/>
        </w:rPr>
        <w:t>,</w:t>
      </w:r>
      <w:r w:rsidR="00F94D30"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we </w:t>
      </w:r>
      <w:r w:rsidR="00D143FB">
        <w:rPr>
          <w:rFonts w:ascii="Times New Roman" w:hAnsi="Times New Roman" w:cs="Times New Roman"/>
          <w:kern w:val="0"/>
          <w:sz w:val="20"/>
          <w:szCs w:val="20"/>
        </w:rPr>
        <w:t>select</w:t>
      </w:r>
      <w:r w:rsidR="00F94D30" w:rsidRPr="00F94D30">
        <w:rPr>
          <w:rFonts w:ascii="Times New Roman" w:hAnsi="Times New Roman" w:cs="Times New Roman"/>
          <w:kern w:val="0"/>
          <w:sz w:val="20"/>
          <w:szCs w:val="20"/>
        </w:rPr>
        <w:t xml:space="preserve"> the pattern</w:t>
      </w:r>
      <w:r w:rsidR="00F94D30">
        <w:rPr>
          <w:rFonts w:ascii="Times New Roman" w:hAnsi="Times New Roman" w:cs="Times New Roman"/>
          <w:kern w:val="0"/>
          <w:sz w:val="20"/>
          <w:szCs w:val="20"/>
        </w:rPr>
        <w:t xml:space="preserve"> </w:t>
      </w:r>
      <w:r w:rsidR="00F94D30">
        <w:rPr>
          <w:rFonts w:ascii="Times New Roman" w:hAnsi="Times New Roman" w:cs="Times New Roman" w:hint="eastAsia"/>
          <w:kern w:val="0"/>
          <w:sz w:val="20"/>
          <w:szCs w:val="20"/>
        </w:rPr>
        <w:t>of</w:t>
      </w:r>
      <w:r w:rsidR="00F94D30">
        <w:rPr>
          <w:rFonts w:ascii="Times New Roman" w:hAnsi="Times New Roman" w:cs="Times New Roman"/>
          <w:kern w:val="0"/>
          <w:sz w:val="20"/>
          <w:szCs w:val="20"/>
        </w:rPr>
        <w:t xml:space="preserve"> </w:t>
      </w:r>
      <w:r w:rsidR="00F94D30">
        <w:rPr>
          <w:rFonts w:ascii="Times New Roman" w:hAnsi="Times New Roman" w:cs="Times New Roman" w:hint="eastAsia"/>
          <w:kern w:val="0"/>
          <w:sz w:val="20"/>
          <w:szCs w:val="20"/>
        </w:rPr>
        <w:t>i</w:t>
      </w:r>
      <w:r w:rsidR="00F94D30">
        <w:rPr>
          <w:rFonts w:ascii="Times New Roman" w:hAnsi="Times New Roman" w:cs="Times New Roman"/>
          <w:kern w:val="0"/>
          <w:sz w:val="20"/>
          <w:szCs w:val="20"/>
        </w:rPr>
        <w:t>nputs and outputs</w:t>
      </w:r>
      <w:r w:rsidR="00F94D30" w:rsidRPr="00F94D30">
        <w:rPr>
          <w:rFonts w:ascii="Times New Roman" w:hAnsi="Times New Roman" w:cs="Times New Roman"/>
          <w:kern w:val="0"/>
          <w:sz w:val="20"/>
          <w:szCs w:val="20"/>
        </w:rPr>
        <w:t xml:space="preserve"> shown in </w:t>
      </w:r>
      <w:r w:rsidR="00F94D30" w:rsidRPr="00C709B4">
        <w:rPr>
          <w:rFonts w:ascii="Times New Roman" w:hAnsi="Times New Roman" w:cs="Times New Roman"/>
          <w:b/>
          <w:kern w:val="0"/>
          <w:sz w:val="20"/>
          <w:szCs w:val="20"/>
        </w:rPr>
        <w:t>Figure 2.1-1</w:t>
      </w:r>
      <w:r w:rsidR="00F94D30" w:rsidRPr="00F94D30">
        <w:rPr>
          <w:rFonts w:ascii="Times New Roman" w:hAnsi="Times New Roman" w:cs="Times New Roman"/>
          <w:kern w:val="0"/>
          <w:sz w:val="20"/>
          <w:szCs w:val="20"/>
        </w:rPr>
        <w:t>, where the PW length is the L1 sample period multiplied by the number of L1 samples, i.e., 40ms*N. For MRRT of 1/2, N=1; for MRRT of 4/5, N=4.</w:t>
      </w:r>
    </w:p>
    <w:p w14:paraId="5AB09F13" w14:textId="79F2F734" w:rsidR="00023519" w:rsidRDefault="00F94D30" w:rsidP="00F94D3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lastRenderedPageBreak/>
        <w:t>Our simulation focu</w:t>
      </w:r>
      <w:r w:rsidR="003352BE">
        <w:rPr>
          <w:rFonts w:ascii="Times New Roman" w:hAnsi="Times New Roman" w:cs="Times New Roman"/>
          <w:kern w:val="0"/>
          <w:sz w:val="20"/>
          <w:szCs w:val="20"/>
        </w:rPr>
        <w:t>se</w:t>
      </w:r>
      <w:r>
        <w:rPr>
          <w:rFonts w:ascii="Times New Roman" w:hAnsi="Times New Roman" w:cs="Times New Roman"/>
          <w:kern w:val="0"/>
          <w:sz w:val="20"/>
          <w:szCs w:val="20"/>
        </w:rPr>
        <w:t>s on</w:t>
      </w:r>
      <w:r w:rsidRPr="00F94D30">
        <w:rPr>
          <w:rFonts w:ascii="Times New Roman" w:hAnsi="Times New Roman" w:cs="Times New Roman"/>
          <w:kern w:val="0"/>
          <w:sz w:val="20"/>
          <w:szCs w:val="20"/>
        </w:rPr>
        <w:t xml:space="preserve"> the impact on prediction accuracy from three aspects: UE speed, measurement reduction rat</w:t>
      </w:r>
      <w:r>
        <w:rPr>
          <w:rFonts w:ascii="Times New Roman" w:hAnsi="Times New Roman" w:cs="Times New Roman"/>
          <w:kern w:val="0"/>
          <w:sz w:val="20"/>
          <w:szCs w:val="20"/>
        </w:rPr>
        <w:t>e</w:t>
      </w:r>
      <w:r w:rsidR="0004100D">
        <w:rPr>
          <w:rFonts w:ascii="Times New Roman" w:hAnsi="Times New Roman" w:cs="Times New Roman"/>
          <w:kern w:val="0"/>
          <w:sz w:val="20"/>
          <w:szCs w:val="20"/>
        </w:rPr>
        <w:t xml:space="preserve"> </w:t>
      </w:r>
      <w:r w:rsidR="00045F5C">
        <w:rPr>
          <w:rFonts w:ascii="Times New Roman" w:hAnsi="Times New Roman" w:cs="Times New Roman"/>
          <w:kern w:val="0"/>
          <w:sz w:val="20"/>
          <w:szCs w:val="20"/>
        </w:rPr>
        <w:t>(</w:t>
      </w:r>
      <w:r w:rsidR="0004100D">
        <w:rPr>
          <w:rFonts w:ascii="Times New Roman" w:hAnsi="Times New Roman" w:cs="Times New Roman"/>
          <w:kern w:val="0"/>
          <w:sz w:val="20"/>
          <w:szCs w:val="20"/>
        </w:rPr>
        <w:t>MRRT</w:t>
      </w:r>
      <w:r w:rsidR="00045F5C">
        <w:rPr>
          <w:rFonts w:ascii="Times New Roman" w:hAnsi="Times New Roman" w:cs="Times New Roman"/>
          <w:kern w:val="0"/>
          <w:sz w:val="20"/>
          <w:szCs w:val="20"/>
        </w:rPr>
        <w:t>)</w:t>
      </w:r>
      <w:r w:rsidRPr="00F94D30">
        <w:rPr>
          <w:rFonts w:ascii="Times New Roman" w:hAnsi="Times New Roman" w:cs="Times New Roman"/>
          <w:kern w:val="0"/>
          <w:sz w:val="20"/>
          <w:szCs w:val="20"/>
        </w:rPr>
        <w:t xml:space="preserve">, and </w:t>
      </w:r>
      <w:r w:rsidR="00AC0C3F">
        <w:rPr>
          <w:rFonts w:ascii="Times New Roman" w:hAnsi="Times New Roman" w:cs="Times New Roman"/>
          <w:kern w:val="0"/>
          <w:sz w:val="20"/>
          <w:szCs w:val="20"/>
        </w:rPr>
        <w:t>OW</w:t>
      </w:r>
      <w:r w:rsidRPr="00F94D30">
        <w:rPr>
          <w:rFonts w:ascii="Times New Roman" w:hAnsi="Times New Roman" w:cs="Times New Roman"/>
          <w:kern w:val="0"/>
          <w:sz w:val="20"/>
          <w:szCs w:val="20"/>
        </w:rPr>
        <w:t xml:space="preserve"> length.</w:t>
      </w:r>
    </w:p>
    <w:p w14:paraId="5EFE92AB" w14:textId="69807B5A" w:rsidR="00F94D30" w:rsidRDefault="00F94D30" w:rsidP="00F94D30">
      <w:pPr>
        <w:widowControl/>
        <w:adjustRightInd w:val="0"/>
        <w:snapToGrid w:val="0"/>
        <w:spacing w:before="120" w:after="120" w:line="288" w:lineRule="auto"/>
        <w:rPr>
          <w:rFonts w:ascii="Times New Roman" w:hAnsi="Times New Roman" w:cs="Times New Roman"/>
          <w:kern w:val="0"/>
          <w:sz w:val="20"/>
          <w:szCs w:val="20"/>
        </w:rPr>
      </w:pPr>
      <w:r w:rsidRPr="00F94D30">
        <w:rPr>
          <w:rFonts w:ascii="Times New Roman" w:hAnsi="Times New Roman" w:cs="Times New Roman"/>
          <w:kern w:val="0"/>
          <w:sz w:val="20"/>
          <w:szCs w:val="20"/>
        </w:rPr>
        <w:t xml:space="preserve">The results of prediction accuracy </w:t>
      </w:r>
      <w:r w:rsidR="00EB77E6">
        <w:rPr>
          <w:rFonts w:ascii="Times New Roman" w:hAnsi="Times New Roman" w:cs="Times New Roman"/>
          <w:kern w:val="0"/>
          <w:sz w:val="20"/>
          <w:szCs w:val="20"/>
        </w:rPr>
        <w:t xml:space="preserve">(L1 sample RSRP) </w:t>
      </w:r>
      <w:r w:rsidRPr="00F94D30">
        <w:rPr>
          <w:rFonts w:ascii="Times New Roman" w:hAnsi="Times New Roman" w:cs="Times New Roman"/>
          <w:kern w:val="0"/>
          <w:sz w:val="20"/>
          <w:szCs w:val="20"/>
        </w:rPr>
        <w:t xml:space="preserve">for different combinations of UE speed and </w:t>
      </w:r>
      <w:r w:rsidR="00723450">
        <w:rPr>
          <w:rFonts w:ascii="Times New Roman" w:hAnsi="Times New Roman" w:cs="Times New Roman"/>
          <w:kern w:val="0"/>
          <w:sz w:val="20"/>
          <w:szCs w:val="20"/>
        </w:rPr>
        <w:t>OW</w:t>
      </w:r>
      <w:r w:rsidRPr="00F94D30">
        <w:rPr>
          <w:rFonts w:ascii="Times New Roman" w:hAnsi="Times New Roman" w:cs="Times New Roman"/>
          <w:kern w:val="0"/>
          <w:sz w:val="20"/>
          <w:szCs w:val="20"/>
        </w:rPr>
        <w:t xml:space="preserve"> length under </w:t>
      </w:r>
      <w:r w:rsidR="00003D53">
        <w:rPr>
          <w:rFonts w:ascii="Times New Roman" w:hAnsi="Times New Roman" w:cs="Times New Roman"/>
          <w:kern w:val="0"/>
          <w:sz w:val="20"/>
          <w:szCs w:val="20"/>
        </w:rPr>
        <w:t>MRRT</w:t>
      </w:r>
      <w:r w:rsidRPr="00F94D30">
        <w:rPr>
          <w:rFonts w:ascii="Times New Roman" w:hAnsi="Times New Roman" w:cs="Times New Roman"/>
          <w:kern w:val="0"/>
          <w:sz w:val="20"/>
          <w:szCs w:val="20"/>
        </w:rPr>
        <w:t xml:space="preserve"> of 1/2 and 4/5 are shown in</w:t>
      </w:r>
      <w:r w:rsidRPr="00EB071B">
        <w:rPr>
          <w:rFonts w:ascii="Times New Roman" w:hAnsi="Times New Roman" w:cs="Times New Roman"/>
          <w:b/>
          <w:kern w:val="0"/>
          <w:sz w:val="20"/>
          <w:szCs w:val="20"/>
        </w:rPr>
        <w:t xml:space="preserve"> Table 2.2-1</w:t>
      </w:r>
      <w:r w:rsidRPr="00F94D30">
        <w:rPr>
          <w:rFonts w:ascii="Times New Roman" w:hAnsi="Times New Roman" w:cs="Times New Roman"/>
          <w:kern w:val="0"/>
          <w:sz w:val="20"/>
          <w:szCs w:val="20"/>
        </w:rPr>
        <w:t xml:space="preserve"> and </w:t>
      </w:r>
      <w:r w:rsidRPr="00EB071B">
        <w:rPr>
          <w:rFonts w:ascii="Times New Roman" w:hAnsi="Times New Roman" w:cs="Times New Roman"/>
          <w:b/>
          <w:kern w:val="0"/>
          <w:sz w:val="20"/>
          <w:szCs w:val="20"/>
        </w:rPr>
        <w:t>Table 2.2-2</w:t>
      </w:r>
      <w:r w:rsidRPr="00F94D30">
        <w:rPr>
          <w:rFonts w:ascii="Times New Roman" w:hAnsi="Times New Roman" w:cs="Times New Roman"/>
          <w:kern w:val="0"/>
          <w:sz w:val="20"/>
          <w:szCs w:val="20"/>
        </w:rPr>
        <w:t>.</w:t>
      </w:r>
    </w:p>
    <w:p w14:paraId="0AC0194C" w14:textId="5C1E701D" w:rsidR="002248EE" w:rsidRPr="003C10EA" w:rsidRDefault="00304D3C" w:rsidP="003C10EA">
      <w:pPr>
        <w:widowControl/>
        <w:adjustRightInd w:val="0"/>
        <w:snapToGrid w:val="0"/>
        <w:spacing w:before="120" w:line="288" w:lineRule="auto"/>
        <w:jc w:val="center"/>
        <w:rPr>
          <w:rFonts w:ascii="Arial" w:eastAsia="宋体" w:hAnsi="Arial" w:cs="Times New Roman"/>
          <w:b/>
          <w:kern w:val="0"/>
          <w:sz w:val="20"/>
          <w:szCs w:val="20"/>
          <w:lang w:val="en-GB"/>
        </w:rPr>
      </w:pPr>
      <w:r w:rsidRPr="003C10EA">
        <w:rPr>
          <w:rFonts w:ascii="Arial" w:eastAsia="宋体" w:hAnsi="Arial" w:cs="Times New Roman"/>
          <w:b/>
          <w:kern w:val="0"/>
          <w:sz w:val="20"/>
          <w:szCs w:val="20"/>
          <w:lang w:val="en-GB"/>
        </w:rPr>
        <w:t>Table 2.2-</w:t>
      </w:r>
      <w:r w:rsidR="002248EE" w:rsidRPr="003C10EA">
        <w:rPr>
          <w:rFonts w:ascii="Arial" w:eastAsia="宋体" w:hAnsi="Arial" w:cs="Times New Roman" w:hint="eastAsia"/>
          <w:b/>
          <w:kern w:val="0"/>
          <w:sz w:val="20"/>
          <w:szCs w:val="20"/>
          <w:lang w:val="en-GB"/>
        </w:rPr>
        <w:t>1</w:t>
      </w:r>
      <w:r w:rsidR="002248EE" w:rsidRPr="003C10EA">
        <w:rPr>
          <w:rFonts w:ascii="Arial" w:eastAsia="宋体" w:hAnsi="Arial" w:cs="Times New Roman"/>
          <w:b/>
          <w:kern w:val="0"/>
          <w:sz w:val="20"/>
          <w:szCs w:val="20"/>
          <w:lang w:val="en-GB"/>
        </w:rPr>
        <w:t xml:space="preserve"> </w:t>
      </w:r>
      <w:r w:rsidR="00D84F61">
        <w:rPr>
          <w:rFonts w:ascii="Arial" w:eastAsia="宋体" w:hAnsi="Arial" w:cs="Times New Roman"/>
          <w:b/>
          <w:kern w:val="0"/>
          <w:sz w:val="20"/>
          <w:szCs w:val="20"/>
          <w:lang w:val="en-GB"/>
        </w:rPr>
        <w:t>L1 RSRP difference</w:t>
      </w:r>
      <w:r w:rsidR="00D778E2" w:rsidRPr="003C10EA">
        <w:rPr>
          <w:rFonts w:ascii="Arial" w:eastAsia="宋体" w:hAnsi="Arial" w:cs="Times New Roman"/>
          <w:b/>
          <w:kern w:val="0"/>
          <w:sz w:val="20"/>
          <w:szCs w:val="20"/>
          <w:lang w:val="en-GB"/>
        </w:rPr>
        <w:t xml:space="preserve"> of </w:t>
      </w:r>
      <w:r w:rsidR="00965D41">
        <w:rPr>
          <w:rFonts w:ascii="Arial" w:eastAsia="宋体" w:hAnsi="Arial" w:cs="Times New Roman"/>
          <w:b/>
          <w:kern w:val="0"/>
          <w:sz w:val="20"/>
          <w:szCs w:val="20"/>
          <w:lang w:val="en-GB"/>
        </w:rPr>
        <w:t>sub-use case 1 (</w:t>
      </w:r>
      <w:r w:rsidR="005D3AF9">
        <w:rPr>
          <w:rFonts w:ascii="Arial" w:eastAsia="宋体" w:hAnsi="Arial" w:cs="Times New Roman"/>
          <w:b/>
          <w:kern w:val="0"/>
          <w:sz w:val="20"/>
          <w:szCs w:val="20"/>
          <w:lang w:val="en-GB"/>
        </w:rPr>
        <w:t>sliding L1/L3 filtering</w:t>
      </w:r>
      <w:r w:rsidR="00965D41">
        <w:rPr>
          <w:rFonts w:ascii="Arial" w:eastAsia="宋体" w:hAnsi="Arial" w:cs="Times New Roman"/>
          <w:b/>
          <w:kern w:val="0"/>
          <w:sz w:val="20"/>
          <w:szCs w:val="20"/>
          <w:lang w:val="en-GB"/>
        </w:rPr>
        <w:t>,</w:t>
      </w:r>
      <w:r w:rsidR="005D3AF9">
        <w:rPr>
          <w:rFonts w:ascii="Arial" w:eastAsia="宋体" w:hAnsi="Arial" w:cs="Times New Roman"/>
          <w:b/>
          <w:kern w:val="0"/>
          <w:sz w:val="20"/>
          <w:szCs w:val="20"/>
          <w:lang w:val="en-GB"/>
        </w:rPr>
        <w:t xml:space="preserve"> </w:t>
      </w:r>
      <w:r w:rsidR="00D778E2" w:rsidRPr="003C10EA">
        <w:rPr>
          <w:rFonts w:ascii="Arial" w:eastAsia="宋体" w:hAnsi="Arial" w:cs="Times New Roman"/>
          <w:b/>
          <w:kern w:val="0"/>
          <w:sz w:val="20"/>
          <w:szCs w:val="20"/>
          <w:lang w:val="en-GB"/>
        </w:rPr>
        <w:t>MRRT</w:t>
      </w:r>
      <w:r w:rsidR="002248EE" w:rsidRPr="003C10EA">
        <w:rPr>
          <w:rFonts w:ascii="Arial" w:eastAsia="宋体" w:hAnsi="Arial" w:cs="Times New Roman"/>
          <w:b/>
          <w:kern w:val="0"/>
          <w:sz w:val="20"/>
          <w:szCs w:val="20"/>
          <w:lang w:val="en-GB"/>
        </w:rPr>
        <w:t>=1/2</w:t>
      </w:r>
      <w:r w:rsidR="002065BA">
        <w:rPr>
          <w:rFonts w:ascii="Arial" w:eastAsia="宋体" w:hAnsi="Arial" w:cs="Times New Roman"/>
          <w:b/>
          <w:kern w:val="0"/>
          <w:sz w:val="20"/>
          <w:szCs w:val="20"/>
          <w:lang w:val="en-GB"/>
        </w:rPr>
        <w:t>)</w:t>
      </w:r>
    </w:p>
    <w:tbl>
      <w:tblPr>
        <w:tblStyle w:val="a9"/>
        <w:tblW w:w="5000" w:type="pct"/>
        <w:jc w:val="center"/>
        <w:tblLook w:val="04A0" w:firstRow="1" w:lastRow="0" w:firstColumn="1" w:lastColumn="0" w:noHBand="0" w:noVBand="1"/>
      </w:tblPr>
      <w:tblGrid>
        <w:gridCol w:w="2754"/>
        <w:gridCol w:w="1537"/>
        <w:gridCol w:w="1538"/>
        <w:gridCol w:w="1642"/>
        <w:gridCol w:w="1589"/>
      </w:tblGrid>
      <w:tr w:rsidR="002248EE" w:rsidRPr="00174838" w14:paraId="0255BEE2" w14:textId="77777777" w:rsidTr="004E24AC">
        <w:trPr>
          <w:jc w:val="center"/>
        </w:trPr>
        <w:tc>
          <w:tcPr>
            <w:tcW w:w="1520" w:type="pct"/>
            <w:vAlign w:val="center"/>
          </w:tcPr>
          <w:p w14:paraId="0F8D8259" w14:textId="517E7C72" w:rsidR="002248EE" w:rsidRPr="00E05754" w:rsidRDefault="00282DB2" w:rsidP="00E05754">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848" w:type="pct"/>
            <w:vAlign w:val="center"/>
          </w:tcPr>
          <w:p w14:paraId="42CE3CC4"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6*40</w:t>
            </w:r>
          </w:p>
        </w:tc>
        <w:tc>
          <w:tcPr>
            <w:tcW w:w="849" w:type="pct"/>
            <w:vAlign w:val="center"/>
          </w:tcPr>
          <w:p w14:paraId="7CFDFA06"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8*40</w:t>
            </w:r>
          </w:p>
        </w:tc>
        <w:tc>
          <w:tcPr>
            <w:tcW w:w="906" w:type="pct"/>
            <w:vAlign w:val="center"/>
          </w:tcPr>
          <w:p w14:paraId="366DBBAE"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10*40</w:t>
            </w:r>
          </w:p>
        </w:tc>
        <w:tc>
          <w:tcPr>
            <w:tcW w:w="877" w:type="pct"/>
            <w:vAlign w:val="center"/>
          </w:tcPr>
          <w:p w14:paraId="2AC5D3A9"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20*40</w:t>
            </w:r>
          </w:p>
        </w:tc>
      </w:tr>
      <w:tr w:rsidR="002248EE" w:rsidRPr="00174838" w14:paraId="243BCFE0" w14:textId="77777777" w:rsidTr="004E24AC">
        <w:trPr>
          <w:jc w:val="center"/>
        </w:trPr>
        <w:tc>
          <w:tcPr>
            <w:tcW w:w="1520" w:type="pct"/>
            <w:vAlign w:val="center"/>
          </w:tcPr>
          <w:p w14:paraId="2E889854" w14:textId="36181459" w:rsidR="002248EE" w:rsidRPr="00E05754" w:rsidRDefault="004E24AC" w:rsidP="00E05754">
            <w:pPr>
              <w:jc w:val="center"/>
              <w:rPr>
                <w:rFonts w:ascii="Times New Roman" w:hAnsi="Times New Roman" w:cs="Times New Roman"/>
                <w:sz w:val="20"/>
              </w:rPr>
            </w:pPr>
            <w:r>
              <w:rPr>
                <w:rFonts w:ascii="Times New Roman" w:hAnsi="Times New Roman" w:cs="Times New Roman"/>
                <w:sz w:val="20"/>
              </w:rPr>
              <w:t>Number of samples within OW</w:t>
            </w:r>
          </w:p>
        </w:tc>
        <w:tc>
          <w:tcPr>
            <w:tcW w:w="848" w:type="pct"/>
            <w:vAlign w:val="center"/>
          </w:tcPr>
          <w:p w14:paraId="49489925"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6</w:t>
            </w:r>
          </w:p>
        </w:tc>
        <w:tc>
          <w:tcPr>
            <w:tcW w:w="849" w:type="pct"/>
            <w:vAlign w:val="center"/>
          </w:tcPr>
          <w:p w14:paraId="01280DFE"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8</w:t>
            </w:r>
          </w:p>
        </w:tc>
        <w:tc>
          <w:tcPr>
            <w:tcW w:w="906" w:type="pct"/>
            <w:vAlign w:val="center"/>
          </w:tcPr>
          <w:p w14:paraId="78AD6BD0"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10</w:t>
            </w:r>
          </w:p>
        </w:tc>
        <w:tc>
          <w:tcPr>
            <w:tcW w:w="877" w:type="pct"/>
            <w:vAlign w:val="center"/>
          </w:tcPr>
          <w:p w14:paraId="300E00A7"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20</w:t>
            </w:r>
          </w:p>
        </w:tc>
      </w:tr>
      <w:tr w:rsidR="002248EE" w:rsidRPr="00174838" w14:paraId="5BA0F2A6" w14:textId="77777777" w:rsidTr="004E24AC">
        <w:trPr>
          <w:jc w:val="center"/>
        </w:trPr>
        <w:tc>
          <w:tcPr>
            <w:tcW w:w="1520" w:type="pct"/>
            <w:vAlign w:val="center"/>
          </w:tcPr>
          <w:p w14:paraId="25A2899C" w14:textId="6BA28635" w:rsidR="002248EE" w:rsidRPr="00E05754" w:rsidRDefault="004E24AC" w:rsidP="00E05754">
            <w:pPr>
              <w:jc w:val="center"/>
              <w:rPr>
                <w:rFonts w:ascii="Times New Roman" w:hAnsi="Times New Roman" w:cs="Times New Roman"/>
                <w:sz w:val="20"/>
              </w:rPr>
            </w:pPr>
            <w:r>
              <w:rPr>
                <w:rFonts w:ascii="Times New Roman" w:hAnsi="Times New Roman" w:cs="Times New Roman"/>
                <w:sz w:val="20"/>
              </w:rPr>
              <w:t>Number of</w:t>
            </w:r>
            <w:r w:rsidR="006A0BC0">
              <w:rPr>
                <w:rFonts w:ascii="Times New Roman" w:hAnsi="Times New Roman" w:cs="Times New Roman"/>
                <w:sz w:val="20"/>
              </w:rPr>
              <w:t xml:space="preserve"> samples as</w:t>
            </w:r>
            <w:r>
              <w:rPr>
                <w:rFonts w:ascii="Times New Roman" w:hAnsi="Times New Roman" w:cs="Times New Roman"/>
                <w:sz w:val="20"/>
              </w:rPr>
              <w:t xml:space="preserve"> </w:t>
            </w:r>
            <w:r w:rsidR="00016F99">
              <w:rPr>
                <w:rFonts w:ascii="Times New Roman" w:hAnsi="Times New Roman" w:cs="Times New Roman"/>
                <w:sz w:val="20"/>
              </w:rPr>
              <w:t>input</w:t>
            </w:r>
          </w:p>
        </w:tc>
        <w:tc>
          <w:tcPr>
            <w:tcW w:w="848" w:type="pct"/>
            <w:vAlign w:val="center"/>
          </w:tcPr>
          <w:p w14:paraId="6785F937"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3</w:t>
            </w:r>
          </w:p>
        </w:tc>
        <w:tc>
          <w:tcPr>
            <w:tcW w:w="849" w:type="pct"/>
            <w:vAlign w:val="center"/>
          </w:tcPr>
          <w:p w14:paraId="19B6A121"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4</w:t>
            </w:r>
          </w:p>
        </w:tc>
        <w:tc>
          <w:tcPr>
            <w:tcW w:w="906" w:type="pct"/>
            <w:vAlign w:val="center"/>
          </w:tcPr>
          <w:p w14:paraId="0E5022EB"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5</w:t>
            </w:r>
          </w:p>
        </w:tc>
        <w:tc>
          <w:tcPr>
            <w:tcW w:w="877" w:type="pct"/>
            <w:vAlign w:val="center"/>
          </w:tcPr>
          <w:p w14:paraId="33584021" w14:textId="77777777" w:rsidR="002248EE" w:rsidRPr="00E05754" w:rsidRDefault="002248EE" w:rsidP="00E05754">
            <w:pPr>
              <w:jc w:val="center"/>
              <w:rPr>
                <w:rFonts w:ascii="Times New Roman" w:hAnsi="Times New Roman" w:cs="Times New Roman"/>
                <w:sz w:val="20"/>
              </w:rPr>
            </w:pPr>
            <w:r w:rsidRPr="00E05754">
              <w:rPr>
                <w:rFonts w:ascii="Times New Roman" w:hAnsi="Times New Roman" w:cs="Times New Roman"/>
                <w:sz w:val="20"/>
              </w:rPr>
              <w:t>10</w:t>
            </w:r>
          </w:p>
        </w:tc>
      </w:tr>
      <w:tr w:rsidR="00EB77E6" w:rsidRPr="00174838" w14:paraId="02113C0E" w14:textId="77777777" w:rsidTr="00685577">
        <w:trPr>
          <w:jc w:val="center"/>
        </w:trPr>
        <w:tc>
          <w:tcPr>
            <w:tcW w:w="1520" w:type="pct"/>
            <w:vAlign w:val="center"/>
          </w:tcPr>
          <w:p w14:paraId="4889C124" w14:textId="633127D3" w:rsidR="00EB77E6" w:rsidRPr="00E05754" w:rsidRDefault="00EB77E6" w:rsidP="00EB77E6">
            <w:pPr>
              <w:jc w:val="center"/>
              <w:rPr>
                <w:rFonts w:ascii="Times New Roman" w:hAnsi="Times New Roman" w:cs="Times New Roman"/>
                <w:sz w:val="2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848" w:type="pct"/>
          </w:tcPr>
          <w:p w14:paraId="67C35F10" w14:textId="77EEDBFE"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0.18</w:t>
            </w:r>
          </w:p>
        </w:tc>
        <w:tc>
          <w:tcPr>
            <w:tcW w:w="849" w:type="pct"/>
          </w:tcPr>
          <w:p w14:paraId="4D22D29C" w14:textId="74905EAB"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0.171</w:t>
            </w:r>
          </w:p>
        </w:tc>
        <w:tc>
          <w:tcPr>
            <w:tcW w:w="906" w:type="pct"/>
          </w:tcPr>
          <w:p w14:paraId="4BF696CB" w14:textId="71C942A7"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0.173</w:t>
            </w:r>
          </w:p>
        </w:tc>
        <w:tc>
          <w:tcPr>
            <w:tcW w:w="877" w:type="pct"/>
          </w:tcPr>
          <w:p w14:paraId="4E03C7B5" w14:textId="43880C0A"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0.16</w:t>
            </w:r>
          </w:p>
        </w:tc>
      </w:tr>
      <w:tr w:rsidR="00EB77E6" w:rsidRPr="00174838" w14:paraId="4F7CD7CE" w14:textId="77777777" w:rsidTr="00685577">
        <w:trPr>
          <w:jc w:val="center"/>
        </w:trPr>
        <w:tc>
          <w:tcPr>
            <w:tcW w:w="1520" w:type="pct"/>
            <w:vAlign w:val="center"/>
          </w:tcPr>
          <w:p w14:paraId="6A399BA2" w14:textId="2B9641CA" w:rsidR="00EB77E6" w:rsidRPr="00E05754" w:rsidRDefault="00EB77E6" w:rsidP="00EB77E6">
            <w:pPr>
              <w:jc w:val="center"/>
              <w:rPr>
                <w:rFonts w:ascii="Times New Roman" w:hAnsi="Times New Roman" w:cs="Times New Roman"/>
                <w:sz w:val="20"/>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848" w:type="pct"/>
          </w:tcPr>
          <w:p w14:paraId="3F1478AF" w14:textId="78B1F1B9"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0.352</w:t>
            </w:r>
          </w:p>
        </w:tc>
        <w:tc>
          <w:tcPr>
            <w:tcW w:w="849" w:type="pct"/>
          </w:tcPr>
          <w:p w14:paraId="0F66B276" w14:textId="76E9D157"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0.342</w:t>
            </w:r>
          </w:p>
        </w:tc>
        <w:tc>
          <w:tcPr>
            <w:tcW w:w="906" w:type="pct"/>
          </w:tcPr>
          <w:p w14:paraId="71D90705" w14:textId="38C0043A"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0.34</w:t>
            </w:r>
          </w:p>
        </w:tc>
        <w:tc>
          <w:tcPr>
            <w:tcW w:w="877" w:type="pct"/>
          </w:tcPr>
          <w:p w14:paraId="2DEF46D3" w14:textId="6FAF566A"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0.329</w:t>
            </w:r>
          </w:p>
        </w:tc>
      </w:tr>
      <w:tr w:rsidR="00EB77E6" w:rsidRPr="00174838" w14:paraId="55DECC47" w14:textId="77777777" w:rsidTr="00685577">
        <w:trPr>
          <w:jc w:val="center"/>
        </w:trPr>
        <w:tc>
          <w:tcPr>
            <w:tcW w:w="1520" w:type="pct"/>
            <w:vAlign w:val="center"/>
          </w:tcPr>
          <w:p w14:paraId="036FDACC" w14:textId="7ED01778" w:rsidR="00EB77E6" w:rsidRPr="00E05754" w:rsidRDefault="00EB77E6" w:rsidP="00EB77E6">
            <w:pPr>
              <w:jc w:val="center"/>
              <w:rPr>
                <w:rFonts w:ascii="Times New Roman" w:hAnsi="Times New Roman" w:cs="Times New Roman"/>
                <w:sz w:val="20"/>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848" w:type="pct"/>
          </w:tcPr>
          <w:p w14:paraId="7529793B" w14:textId="0AE7BD0A"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0.465</w:t>
            </w:r>
          </w:p>
        </w:tc>
        <w:tc>
          <w:tcPr>
            <w:tcW w:w="849" w:type="pct"/>
          </w:tcPr>
          <w:p w14:paraId="531CC451" w14:textId="36F6F0F0"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0.454</w:t>
            </w:r>
          </w:p>
        </w:tc>
        <w:tc>
          <w:tcPr>
            <w:tcW w:w="906" w:type="pct"/>
          </w:tcPr>
          <w:p w14:paraId="11A4493F" w14:textId="3DF4287B"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0.456</w:t>
            </w:r>
          </w:p>
        </w:tc>
        <w:tc>
          <w:tcPr>
            <w:tcW w:w="877" w:type="pct"/>
          </w:tcPr>
          <w:p w14:paraId="669AA5FD" w14:textId="560811C5" w:rsidR="00EB77E6" w:rsidRPr="00E05754" w:rsidRDefault="00EB77E6" w:rsidP="00EB77E6">
            <w:pPr>
              <w:jc w:val="center"/>
              <w:rPr>
                <w:rFonts w:ascii="Times New Roman" w:hAnsi="Times New Roman" w:cs="Times New Roman"/>
                <w:sz w:val="20"/>
              </w:rPr>
            </w:pPr>
            <w:r w:rsidRPr="00EB77E6">
              <w:rPr>
                <w:rFonts w:ascii="Times New Roman" w:hAnsi="Times New Roman" w:cs="Times New Roman"/>
                <w:sz w:val="20"/>
              </w:rPr>
              <w:t>0.452</w:t>
            </w:r>
          </w:p>
        </w:tc>
      </w:tr>
    </w:tbl>
    <w:p w14:paraId="0C6EBE77" w14:textId="059CF4AC" w:rsidR="002248EE" w:rsidRPr="003C10EA" w:rsidRDefault="000F6D2D" w:rsidP="003C10EA">
      <w:pPr>
        <w:widowControl/>
        <w:adjustRightInd w:val="0"/>
        <w:snapToGrid w:val="0"/>
        <w:spacing w:before="120" w:line="288" w:lineRule="auto"/>
        <w:jc w:val="center"/>
        <w:rPr>
          <w:rFonts w:ascii="Arial" w:eastAsia="宋体" w:hAnsi="Arial" w:cs="Times New Roman"/>
          <w:b/>
          <w:kern w:val="0"/>
          <w:sz w:val="20"/>
          <w:szCs w:val="20"/>
          <w:lang w:val="en-GB"/>
        </w:rPr>
      </w:pPr>
      <w:r w:rsidRPr="003C10EA">
        <w:rPr>
          <w:rFonts w:ascii="Arial" w:eastAsia="宋体" w:hAnsi="Arial" w:cs="Times New Roman"/>
          <w:b/>
          <w:kern w:val="0"/>
          <w:sz w:val="20"/>
          <w:szCs w:val="20"/>
          <w:lang w:val="en-GB"/>
        </w:rPr>
        <w:t>Table 2.2-</w:t>
      </w:r>
      <w:r w:rsidR="00D005F8">
        <w:rPr>
          <w:rFonts w:ascii="Arial" w:eastAsia="宋体" w:hAnsi="Arial" w:cs="Times New Roman"/>
          <w:b/>
          <w:kern w:val="0"/>
          <w:sz w:val="20"/>
          <w:szCs w:val="20"/>
          <w:lang w:val="en-GB"/>
        </w:rPr>
        <w:t>2</w:t>
      </w:r>
      <w:r w:rsidRPr="003C10EA">
        <w:rPr>
          <w:rFonts w:ascii="Arial" w:eastAsia="宋体" w:hAnsi="Arial" w:cs="Times New Roman"/>
          <w:b/>
          <w:kern w:val="0"/>
          <w:sz w:val="20"/>
          <w:szCs w:val="20"/>
          <w:lang w:val="en-GB"/>
        </w:rPr>
        <w:t xml:space="preserve"> </w:t>
      </w:r>
      <w:r w:rsidR="00265E98">
        <w:rPr>
          <w:rFonts w:ascii="Arial" w:eastAsia="宋体" w:hAnsi="Arial" w:cs="Times New Roman"/>
          <w:b/>
          <w:kern w:val="0"/>
          <w:sz w:val="20"/>
          <w:szCs w:val="20"/>
          <w:lang w:val="en-GB"/>
        </w:rPr>
        <w:t>L1 RSRP</w:t>
      </w:r>
      <w:r w:rsidR="00356FFF" w:rsidRPr="003C10EA">
        <w:rPr>
          <w:rFonts w:ascii="Arial" w:eastAsia="宋体" w:hAnsi="Arial" w:cs="Times New Roman"/>
          <w:b/>
          <w:kern w:val="0"/>
          <w:sz w:val="20"/>
          <w:szCs w:val="20"/>
          <w:lang w:val="en-GB"/>
        </w:rPr>
        <w:t xml:space="preserve"> </w:t>
      </w:r>
      <w:r w:rsidR="0038306B">
        <w:rPr>
          <w:rFonts w:ascii="Arial" w:eastAsia="宋体" w:hAnsi="Arial" w:cs="Times New Roman"/>
          <w:b/>
          <w:kern w:val="0"/>
          <w:sz w:val="20"/>
          <w:szCs w:val="20"/>
          <w:lang w:val="en-GB"/>
        </w:rPr>
        <w:t>of sub-use case 1 (</w:t>
      </w:r>
      <w:r w:rsidR="005A7C8C">
        <w:rPr>
          <w:rFonts w:ascii="Arial" w:eastAsia="宋体" w:hAnsi="Arial" w:cs="Times New Roman"/>
          <w:b/>
          <w:kern w:val="0"/>
          <w:sz w:val="20"/>
          <w:szCs w:val="20"/>
          <w:lang w:val="en-GB"/>
        </w:rPr>
        <w:t>sliding L1/L3 filtering</w:t>
      </w:r>
      <w:r w:rsidR="0038306B">
        <w:rPr>
          <w:rFonts w:ascii="Arial" w:eastAsia="宋体" w:hAnsi="Arial" w:cs="Times New Roman"/>
          <w:b/>
          <w:kern w:val="0"/>
          <w:sz w:val="20"/>
          <w:szCs w:val="20"/>
          <w:lang w:val="en-GB"/>
        </w:rPr>
        <w:t>,</w:t>
      </w:r>
      <w:r w:rsidR="00356FFF" w:rsidRPr="003C10EA">
        <w:rPr>
          <w:rFonts w:ascii="Arial" w:eastAsia="宋体" w:hAnsi="Arial" w:cs="Times New Roman"/>
          <w:b/>
          <w:kern w:val="0"/>
          <w:sz w:val="20"/>
          <w:szCs w:val="20"/>
          <w:lang w:val="en-GB"/>
        </w:rPr>
        <w:t xml:space="preserve"> MRRT </w:t>
      </w:r>
      <w:r w:rsidR="002248EE" w:rsidRPr="003C10EA">
        <w:rPr>
          <w:rFonts w:ascii="Arial" w:eastAsia="宋体" w:hAnsi="Arial" w:cs="Times New Roman"/>
          <w:b/>
          <w:kern w:val="0"/>
          <w:sz w:val="20"/>
          <w:szCs w:val="20"/>
          <w:lang w:val="en-GB"/>
        </w:rPr>
        <w:t>=4/5</w:t>
      </w:r>
      <w:r w:rsidR="009440FE">
        <w:rPr>
          <w:rFonts w:ascii="Arial" w:eastAsia="宋体" w:hAnsi="Arial" w:cs="Times New Roman"/>
          <w:b/>
          <w:kern w:val="0"/>
          <w:sz w:val="20"/>
          <w:szCs w:val="20"/>
          <w:lang w:val="en-GB"/>
        </w:rPr>
        <w:t>)</w:t>
      </w:r>
    </w:p>
    <w:tbl>
      <w:tblPr>
        <w:tblStyle w:val="a9"/>
        <w:tblW w:w="5000" w:type="pct"/>
        <w:jc w:val="center"/>
        <w:tblLook w:val="04A0" w:firstRow="1" w:lastRow="0" w:firstColumn="1" w:lastColumn="0" w:noHBand="0" w:noVBand="1"/>
      </w:tblPr>
      <w:tblGrid>
        <w:gridCol w:w="2829"/>
        <w:gridCol w:w="1506"/>
        <w:gridCol w:w="1575"/>
        <w:gridCol w:w="1575"/>
        <w:gridCol w:w="1575"/>
      </w:tblGrid>
      <w:tr w:rsidR="00D32109" w:rsidRPr="00E05754" w14:paraId="75A7D299" w14:textId="77777777" w:rsidTr="00CA084B">
        <w:trPr>
          <w:jc w:val="center"/>
        </w:trPr>
        <w:tc>
          <w:tcPr>
            <w:tcW w:w="1561" w:type="pct"/>
            <w:vAlign w:val="center"/>
          </w:tcPr>
          <w:p w14:paraId="40BAB284" w14:textId="6033FFEB" w:rsidR="00D32109" w:rsidRDefault="00D32109" w:rsidP="00D32109">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831" w:type="pct"/>
          </w:tcPr>
          <w:p w14:paraId="4579B796"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10*40</w:t>
            </w:r>
          </w:p>
        </w:tc>
        <w:tc>
          <w:tcPr>
            <w:tcW w:w="869" w:type="pct"/>
          </w:tcPr>
          <w:p w14:paraId="6984C0F2"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20*40</w:t>
            </w:r>
          </w:p>
        </w:tc>
        <w:tc>
          <w:tcPr>
            <w:tcW w:w="869" w:type="pct"/>
          </w:tcPr>
          <w:p w14:paraId="24EAE5D9"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25*40</w:t>
            </w:r>
          </w:p>
        </w:tc>
        <w:tc>
          <w:tcPr>
            <w:tcW w:w="869" w:type="pct"/>
          </w:tcPr>
          <w:p w14:paraId="628078D1"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50*40</w:t>
            </w:r>
          </w:p>
        </w:tc>
      </w:tr>
      <w:tr w:rsidR="00D32109" w:rsidRPr="00E05754" w14:paraId="0F2504F9" w14:textId="77777777" w:rsidTr="00CA084B">
        <w:trPr>
          <w:jc w:val="center"/>
        </w:trPr>
        <w:tc>
          <w:tcPr>
            <w:tcW w:w="1561" w:type="pct"/>
            <w:vAlign w:val="center"/>
          </w:tcPr>
          <w:p w14:paraId="412E1BF9" w14:textId="45EDBF4D" w:rsidR="00D32109" w:rsidRPr="00E05754" w:rsidRDefault="00D32109" w:rsidP="00D32109">
            <w:pPr>
              <w:jc w:val="center"/>
              <w:rPr>
                <w:rFonts w:ascii="Times New Roman" w:hAnsi="Times New Roman" w:cs="Times New Roman"/>
                <w:sz w:val="20"/>
              </w:rPr>
            </w:pPr>
            <w:r>
              <w:rPr>
                <w:rFonts w:ascii="Times New Roman" w:hAnsi="Times New Roman" w:cs="Times New Roman"/>
                <w:sz w:val="20"/>
              </w:rPr>
              <w:t>Number of samples within OW</w:t>
            </w:r>
          </w:p>
        </w:tc>
        <w:tc>
          <w:tcPr>
            <w:tcW w:w="831" w:type="pct"/>
          </w:tcPr>
          <w:p w14:paraId="3FC6DC1E"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10</w:t>
            </w:r>
          </w:p>
        </w:tc>
        <w:tc>
          <w:tcPr>
            <w:tcW w:w="869" w:type="pct"/>
          </w:tcPr>
          <w:p w14:paraId="4AF73693"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20</w:t>
            </w:r>
          </w:p>
        </w:tc>
        <w:tc>
          <w:tcPr>
            <w:tcW w:w="869" w:type="pct"/>
          </w:tcPr>
          <w:p w14:paraId="08F590C7"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25</w:t>
            </w:r>
          </w:p>
        </w:tc>
        <w:tc>
          <w:tcPr>
            <w:tcW w:w="869" w:type="pct"/>
          </w:tcPr>
          <w:p w14:paraId="4FBFE0EF"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50</w:t>
            </w:r>
          </w:p>
        </w:tc>
      </w:tr>
      <w:tr w:rsidR="00D32109" w:rsidRPr="00E05754" w14:paraId="3744271C" w14:textId="77777777" w:rsidTr="00CA084B">
        <w:trPr>
          <w:jc w:val="center"/>
        </w:trPr>
        <w:tc>
          <w:tcPr>
            <w:tcW w:w="1561" w:type="pct"/>
            <w:vAlign w:val="center"/>
          </w:tcPr>
          <w:p w14:paraId="4BD4DD17" w14:textId="4CD0BA26" w:rsidR="00D32109" w:rsidRPr="00E05754" w:rsidRDefault="00D32109" w:rsidP="00D32109">
            <w:pPr>
              <w:jc w:val="center"/>
              <w:rPr>
                <w:rFonts w:ascii="Times New Roman" w:hAnsi="Times New Roman" w:cs="Times New Roman"/>
                <w:sz w:val="20"/>
              </w:rPr>
            </w:pPr>
            <w:r>
              <w:rPr>
                <w:rFonts w:ascii="Times New Roman" w:hAnsi="Times New Roman" w:cs="Times New Roman"/>
                <w:sz w:val="20"/>
              </w:rPr>
              <w:t>Number of samples as input</w:t>
            </w:r>
          </w:p>
        </w:tc>
        <w:tc>
          <w:tcPr>
            <w:tcW w:w="831" w:type="pct"/>
          </w:tcPr>
          <w:p w14:paraId="1CB7FEAA"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2</w:t>
            </w:r>
          </w:p>
        </w:tc>
        <w:tc>
          <w:tcPr>
            <w:tcW w:w="869" w:type="pct"/>
          </w:tcPr>
          <w:p w14:paraId="59B17182"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4</w:t>
            </w:r>
          </w:p>
        </w:tc>
        <w:tc>
          <w:tcPr>
            <w:tcW w:w="869" w:type="pct"/>
          </w:tcPr>
          <w:p w14:paraId="075C7972"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5</w:t>
            </w:r>
          </w:p>
        </w:tc>
        <w:tc>
          <w:tcPr>
            <w:tcW w:w="869" w:type="pct"/>
          </w:tcPr>
          <w:p w14:paraId="01ABCF81" w14:textId="77777777" w:rsidR="00D32109" w:rsidRPr="00E05754" w:rsidRDefault="00D32109" w:rsidP="00D32109">
            <w:pPr>
              <w:jc w:val="center"/>
              <w:rPr>
                <w:rFonts w:ascii="Times New Roman" w:hAnsi="Times New Roman" w:cs="Times New Roman"/>
                <w:sz w:val="20"/>
              </w:rPr>
            </w:pPr>
            <w:r w:rsidRPr="00E05754">
              <w:rPr>
                <w:rFonts w:ascii="Times New Roman" w:hAnsi="Times New Roman" w:cs="Times New Roman"/>
                <w:sz w:val="20"/>
              </w:rPr>
              <w:t>10</w:t>
            </w:r>
          </w:p>
        </w:tc>
      </w:tr>
      <w:tr w:rsidR="00327E27" w:rsidRPr="00E05754" w14:paraId="4CE62052" w14:textId="77777777" w:rsidTr="00CA084B">
        <w:trPr>
          <w:jc w:val="center"/>
        </w:trPr>
        <w:tc>
          <w:tcPr>
            <w:tcW w:w="1561" w:type="pct"/>
            <w:vAlign w:val="center"/>
          </w:tcPr>
          <w:p w14:paraId="6FC06EC4" w14:textId="7E822116" w:rsidR="00327E27" w:rsidRPr="00E05754" w:rsidRDefault="00327E27" w:rsidP="00327E27">
            <w:pPr>
              <w:jc w:val="center"/>
              <w:rPr>
                <w:rFonts w:ascii="Times New Roman" w:hAnsi="Times New Roman" w:cs="Times New Roman"/>
                <w:sz w:val="2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831" w:type="pct"/>
          </w:tcPr>
          <w:p w14:paraId="44DBC7B5" w14:textId="7C8E3A97"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0.47</w:t>
            </w:r>
          </w:p>
        </w:tc>
        <w:tc>
          <w:tcPr>
            <w:tcW w:w="869" w:type="pct"/>
          </w:tcPr>
          <w:p w14:paraId="3E893DDA" w14:textId="53167B9D"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0.411</w:t>
            </w:r>
          </w:p>
        </w:tc>
        <w:tc>
          <w:tcPr>
            <w:tcW w:w="869" w:type="pct"/>
          </w:tcPr>
          <w:p w14:paraId="32169888" w14:textId="7779DD49"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0.414</w:t>
            </w:r>
          </w:p>
        </w:tc>
        <w:tc>
          <w:tcPr>
            <w:tcW w:w="869" w:type="pct"/>
          </w:tcPr>
          <w:p w14:paraId="27E6660F" w14:textId="2A57FFB2"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0.413</w:t>
            </w:r>
          </w:p>
        </w:tc>
      </w:tr>
      <w:tr w:rsidR="00327E27" w:rsidRPr="00E05754" w14:paraId="5921301B" w14:textId="77777777" w:rsidTr="00CA084B">
        <w:trPr>
          <w:jc w:val="center"/>
        </w:trPr>
        <w:tc>
          <w:tcPr>
            <w:tcW w:w="1561" w:type="pct"/>
            <w:vAlign w:val="center"/>
          </w:tcPr>
          <w:p w14:paraId="20B438E6" w14:textId="613C4EAA" w:rsidR="00327E27" w:rsidRPr="00E05754" w:rsidRDefault="00327E27" w:rsidP="00327E27">
            <w:pPr>
              <w:jc w:val="center"/>
              <w:rPr>
                <w:rFonts w:ascii="Times New Roman" w:hAnsi="Times New Roman" w:cs="Times New Roman"/>
                <w:sz w:val="20"/>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831" w:type="pct"/>
          </w:tcPr>
          <w:p w14:paraId="542C9025" w14:textId="4D77EE82"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0.797</w:t>
            </w:r>
          </w:p>
        </w:tc>
        <w:tc>
          <w:tcPr>
            <w:tcW w:w="869" w:type="pct"/>
          </w:tcPr>
          <w:p w14:paraId="4CA2AD30" w14:textId="34EF9E75"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0.711</w:t>
            </w:r>
          </w:p>
        </w:tc>
        <w:tc>
          <w:tcPr>
            <w:tcW w:w="869" w:type="pct"/>
          </w:tcPr>
          <w:p w14:paraId="17DAEACC" w14:textId="50001A95"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0.705</w:t>
            </w:r>
          </w:p>
        </w:tc>
        <w:tc>
          <w:tcPr>
            <w:tcW w:w="869" w:type="pct"/>
          </w:tcPr>
          <w:p w14:paraId="446E5E37" w14:textId="7946DAC1"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0.706</w:t>
            </w:r>
          </w:p>
        </w:tc>
      </w:tr>
      <w:tr w:rsidR="00327E27" w:rsidRPr="00E05754" w14:paraId="5C91557C" w14:textId="77777777" w:rsidTr="00CA084B">
        <w:trPr>
          <w:jc w:val="center"/>
        </w:trPr>
        <w:tc>
          <w:tcPr>
            <w:tcW w:w="1561" w:type="pct"/>
            <w:vAlign w:val="center"/>
          </w:tcPr>
          <w:p w14:paraId="006764B1" w14:textId="61A2AB65" w:rsidR="00327E27" w:rsidRPr="00E05754" w:rsidRDefault="00327E27" w:rsidP="00327E27">
            <w:pPr>
              <w:jc w:val="center"/>
              <w:rPr>
                <w:rFonts w:ascii="Times New Roman" w:hAnsi="Times New Roman" w:cs="Times New Roman"/>
                <w:sz w:val="20"/>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831" w:type="pct"/>
          </w:tcPr>
          <w:p w14:paraId="40EA6EC4" w14:textId="5DF7D1BA"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1.134</w:t>
            </w:r>
          </w:p>
        </w:tc>
        <w:tc>
          <w:tcPr>
            <w:tcW w:w="869" w:type="pct"/>
          </w:tcPr>
          <w:p w14:paraId="7CA82B98" w14:textId="34C447B3"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1.028</w:t>
            </w:r>
          </w:p>
        </w:tc>
        <w:tc>
          <w:tcPr>
            <w:tcW w:w="869" w:type="pct"/>
          </w:tcPr>
          <w:p w14:paraId="5A9D509E" w14:textId="29E8C55E"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1.028</w:t>
            </w:r>
          </w:p>
        </w:tc>
        <w:tc>
          <w:tcPr>
            <w:tcW w:w="869" w:type="pct"/>
          </w:tcPr>
          <w:p w14:paraId="602A948A" w14:textId="2D957382" w:rsidR="00327E27" w:rsidRPr="00E05754" w:rsidRDefault="00327E27" w:rsidP="00327E27">
            <w:pPr>
              <w:jc w:val="center"/>
              <w:rPr>
                <w:rFonts w:ascii="Times New Roman" w:hAnsi="Times New Roman" w:cs="Times New Roman"/>
                <w:sz w:val="20"/>
              </w:rPr>
            </w:pPr>
            <w:r w:rsidRPr="00327E27">
              <w:rPr>
                <w:rFonts w:ascii="Times New Roman" w:hAnsi="Times New Roman" w:cs="Times New Roman"/>
                <w:sz w:val="20"/>
              </w:rPr>
              <w:t>1.027</w:t>
            </w:r>
          </w:p>
        </w:tc>
      </w:tr>
    </w:tbl>
    <w:p w14:paraId="7904E6A7" w14:textId="5B597E15" w:rsidR="003B0FDF" w:rsidRDefault="00D7050A" w:rsidP="00D7050A">
      <w:pPr>
        <w:widowControl/>
        <w:adjustRightInd w:val="0"/>
        <w:snapToGrid w:val="0"/>
        <w:spacing w:before="120" w:after="120" w:line="288" w:lineRule="auto"/>
        <w:rPr>
          <w:rFonts w:ascii="Times New Roman" w:hAnsi="Times New Roman" w:cs="Times New Roman"/>
          <w:kern w:val="0"/>
          <w:sz w:val="20"/>
          <w:szCs w:val="20"/>
        </w:rPr>
      </w:pPr>
      <w:r w:rsidRPr="00D7050A">
        <w:rPr>
          <w:rFonts w:ascii="Times New Roman" w:hAnsi="Times New Roman" w:cs="Times New Roman"/>
          <w:kern w:val="0"/>
          <w:sz w:val="20"/>
          <w:szCs w:val="20"/>
        </w:rPr>
        <w:t xml:space="preserve">It can be observed that for sliding L1 filtering, the prediction accuracy is mostly quite small, i.e., less than 1dB. This is because the RSRP </w:t>
      </w:r>
      <w:r>
        <w:rPr>
          <w:rFonts w:ascii="Times New Roman" w:hAnsi="Times New Roman" w:cs="Times New Roman"/>
          <w:kern w:val="0"/>
          <w:sz w:val="20"/>
          <w:szCs w:val="20"/>
        </w:rPr>
        <w:t>change</w:t>
      </w:r>
      <w:r w:rsidRPr="00D7050A">
        <w:rPr>
          <w:rFonts w:ascii="Times New Roman" w:hAnsi="Times New Roman" w:cs="Times New Roman"/>
          <w:kern w:val="0"/>
          <w:sz w:val="20"/>
          <w:szCs w:val="20"/>
        </w:rPr>
        <w:t xml:space="preserve"> is relatively small</w:t>
      </w:r>
      <w:r>
        <w:rPr>
          <w:rFonts w:ascii="Times New Roman" w:hAnsi="Times New Roman" w:cs="Times New Roman"/>
          <w:kern w:val="0"/>
          <w:sz w:val="20"/>
          <w:szCs w:val="20"/>
        </w:rPr>
        <w:t xml:space="preserve"> within a short prediction window.</w:t>
      </w:r>
      <w:r w:rsidR="00F63E81">
        <w:rPr>
          <w:rFonts w:ascii="Times New Roman" w:hAnsi="Times New Roman" w:cs="Times New Roman"/>
          <w:kern w:val="0"/>
          <w:sz w:val="20"/>
          <w:szCs w:val="20"/>
        </w:rPr>
        <w:t xml:space="preserve"> </w:t>
      </w:r>
      <w:r w:rsidR="001B0D58" w:rsidRPr="001B0D58">
        <w:rPr>
          <w:rFonts w:ascii="Times New Roman" w:hAnsi="Times New Roman" w:cs="Times New Roman"/>
          <w:kern w:val="0"/>
          <w:sz w:val="20"/>
          <w:szCs w:val="20"/>
        </w:rPr>
        <w:t xml:space="preserve">In this </w:t>
      </w:r>
      <w:r w:rsidR="001B0D58">
        <w:rPr>
          <w:rFonts w:ascii="Times New Roman" w:hAnsi="Times New Roman" w:cs="Times New Roman" w:hint="eastAsia"/>
          <w:kern w:val="0"/>
          <w:sz w:val="20"/>
          <w:szCs w:val="20"/>
        </w:rPr>
        <w:t>case</w:t>
      </w:r>
      <w:r w:rsidR="001B0D58" w:rsidRPr="001B0D58">
        <w:rPr>
          <w:rFonts w:ascii="Times New Roman" w:hAnsi="Times New Roman" w:cs="Times New Roman"/>
          <w:kern w:val="0"/>
          <w:sz w:val="20"/>
          <w:szCs w:val="20"/>
        </w:rPr>
        <w:t>, although the prediction accuracy value is relatively small, it does not necessarily indicate a high</w:t>
      </w:r>
      <w:r w:rsidR="001B0D58">
        <w:rPr>
          <w:rFonts w:ascii="Times New Roman" w:hAnsi="Times New Roman" w:cs="Times New Roman"/>
          <w:kern w:val="0"/>
          <w:sz w:val="20"/>
          <w:szCs w:val="20"/>
        </w:rPr>
        <w:t>-</w:t>
      </w:r>
      <w:r w:rsidR="0088556D">
        <w:rPr>
          <w:rFonts w:ascii="Times New Roman" w:hAnsi="Times New Roman" w:cs="Times New Roman" w:hint="eastAsia"/>
          <w:kern w:val="0"/>
          <w:sz w:val="20"/>
          <w:szCs w:val="20"/>
        </w:rPr>
        <w:t>quality</w:t>
      </w:r>
      <w:r w:rsidR="001B0D58" w:rsidRPr="001B0D58">
        <w:rPr>
          <w:rFonts w:ascii="Times New Roman" w:hAnsi="Times New Roman" w:cs="Times New Roman"/>
          <w:kern w:val="0"/>
          <w:sz w:val="20"/>
          <w:szCs w:val="20"/>
        </w:rPr>
        <w:t xml:space="preserve"> AI</w:t>
      </w:r>
      <w:r w:rsidR="0088556D">
        <w:rPr>
          <w:rFonts w:ascii="Times New Roman" w:hAnsi="Times New Roman" w:cs="Times New Roman"/>
          <w:kern w:val="0"/>
          <w:sz w:val="20"/>
          <w:szCs w:val="20"/>
        </w:rPr>
        <w:t>/ML</w:t>
      </w:r>
      <w:r w:rsidR="001B0D58" w:rsidRPr="001B0D58">
        <w:rPr>
          <w:rFonts w:ascii="Times New Roman" w:hAnsi="Times New Roman" w:cs="Times New Roman"/>
          <w:kern w:val="0"/>
          <w:sz w:val="20"/>
          <w:szCs w:val="20"/>
        </w:rPr>
        <w:t xml:space="preserve"> prediction.</w:t>
      </w:r>
    </w:p>
    <w:p w14:paraId="1714FAC7" w14:textId="74EA512C" w:rsidR="00D7050A" w:rsidRPr="00D7050A" w:rsidRDefault="00D7050A" w:rsidP="00D7050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Therefore,</w:t>
      </w:r>
      <w:r w:rsidRPr="00D7050A">
        <w:rPr>
          <w:rFonts w:ascii="Times New Roman" w:hAnsi="Times New Roman" w:cs="Times New Roman"/>
          <w:kern w:val="0"/>
          <w:sz w:val="20"/>
          <w:szCs w:val="20"/>
        </w:rPr>
        <w:t xml:space="preserve"> when providing</w:t>
      </w:r>
      <w:r>
        <w:rPr>
          <w:rFonts w:ascii="Times New Roman" w:hAnsi="Times New Roman" w:cs="Times New Roman"/>
          <w:kern w:val="0"/>
          <w:sz w:val="20"/>
          <w:szCs w:val="20"/>
        </w:rPr>
        <w:t xml:space="preserve"> the simulation results of the</w:t>
      </w:r>
      <w:r w:rsidRPr="00D7050A">
        <w:rPr>
          <w:rFonts w:ascii="Times New Roman" w:hAnsi="Times New Roman" w:cs="Times New Roman"/>
          <w:kern w:val="0"/>
          <w:sz w:val="20"/>
          <w:szCs w:val="20"/>
        </w:rPr>
        <w:t xml:space="preserve"> prediction accuracy, the RSRP </w:t>
      </w:r>
      <w:r>
        <w:rPr>
          <w:rFonts w:ascii="Times New Roman" w:hAnsi="Times New Roman" w:cs="Times New Roman"/>
          <w:kern w:val="0"/>
          <w:sz w:val="20"/>
          <w:szCs w:val="20"/>
        </w:rPr>
        <w:t xml:space="preserve">change </w:t>
      </w:r>
      <w:r w:rsidR="007C3591">
        <w:rPr>
          <w:rFonts w:ascii="Times New Roman" w:hAnsi="Times New Roman" w:cs="Times New Roman"/>
          <w:kern w:val="0"/>
          <w:sz w:val="20"/>
          <w:szCs w:val="20"/>
        </w:rPr>
        <w:t>between the actual RSRP</w:t>
      </w:r>
      <w:r w:rsidRPr="00D7050A">
        <w:rPr>
          <w:rFonts w:ascii="Times New Roman" w:hAnsi="Times New Roman" w:cs="Times New Roman"/>
          <w:kern w:val="0"/>
          <w:sz w:val="20"/>
          <w:szCs w:val="20"/>
        </w:rPr>
        <w:t xml:space="preserve"> </w:t>
      </w:r>
      <w:r w:rsidR="004B2AFF">
        <w:rPr>
          <w:rFonts w:ascii="Times New Roman" w:hAnsi="Times New Roman" w:cs="Times New Roman" w:hint="eastAsia"/>
          <w:kern w:val="0"/>
          <w:sz w:val="20"/>
          <w:szCs w:val="20"/>
        </w:rPr>
        <w:t>at</w:t>
      </w:r>
      <w:r w:rsidR="004B2AFF">
        <w:rPr>
          <w:rFonts w:ascii="Times New Roman" w:hAnsi="Times New Roman" w:cs="Times New Roman"/>
          <w:kern w:val="0"/>
          <w:sz w:val="20"/>
          <w:szCs w:val="20"/>
        </w:rPr>
        <w:t xml:space="preserve"> the prediction time</w:t>
      </w:r>
      <w:r w:rsidR="00F1334F">
        <w:rPr>
          <w:rFonts w:ascii="Times New Roman" w:hAnsi="Times New Roman" w:cs="Times New Roman"/>
          <w:kern w:val="0"/>
          <w:sz w:val="20"/>
          <w:szCs w:val="20"/>
        </w:rPr>
        <w:t xml:space="preserve"> (within the prediction window)</w:t>
      </w:r>
      <w:r w:rsidR="00C22D95" w:rsidRPr="00C22D95">
        <w:rPr>
          <w:rFonts w:ascii="Times New Roman" w:hAnsi="Times New Roman" w:cs="Times New Roman"/>
          <w:kern w:val="0"/>
          <w:sz w:val="20"/>
          <w:szCs w:val="20"/>
        </w:rPr>
        <w:t xml:space="preserve"> and the last RSRP measurement in the observation window should also be provided to assess the prediction accuracy</w:t>
      </w:r>
      <w:r w:rsidRPr="00D7050A">
        <w:rPr>
          <w:rFonts w:ascii="Times New Roman" w:hAnsi="Times New Roman" w:cs="Times New Roman"/>
          <w:kern w:val="0"/>
          <w:sz w:val="20"/>
          <w:szCs w:val="20"/>
        </w:rPr>
        <w:t>.</w:t>
      </w:r>
    </w:p>
    <w:p w14:paraId="3B49AA27" w14:textId="1552471F" w:rsidR="00244530" w:rsidRDefault="00D7050A" w:rsidP="00244530">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sidR="00244530">
        <w:rPr>
          <w:rFonts w:ascii="Arial" w:eastAsia="MS Mincho" w:hAnsi="Arial" w:cs="Arial"/>
          <w:b/>
          <w:bCs/>
          <w:kern w:val="0"/>
          <w:sz w:val="20"/>
          <w:szCs w:val="20"/>
          <w:lang w:eastAsia="en-US"/>
        </w:rPr>
        <w:t>roposal 5</w:t>
      </w:r>
      <w:r w:rsidRPr="00244530">
        <w:rPr>
          <w:rFonts w:ascii="Arial" w:eastAsia="MS Mincho" w:hAnsi="Arial" w:cs="Arial"/>
          <w:b/>
          <w:bCs/>
          <w:kern w:val="0"/>
          <w:sz w:val="20"/>
          <w:szCs w:val="20"/>
          <w:lang w:eastAsia="en-US"/>
        </w:rPr>
        <w:t xml:space="preserve">: For temporal </w:t>
      </w:r>
      <w:r w:rsidR="00244530">
        <w:rPr>
          <w:rFonts w:ascii="Arial" w:eastAsia="MS Mincho" w:hAnsi="Arial" w:cs="Arial"/>
          <w:b/>
          <w:bCs/>
          <w:kern w:val="0"/>
          <w:sz w:val="20"/>
          <w:szCs w:val="20"/>
          <w:lang w:eastAsia="en-US"/>
        </w:rPr>
        <w:t>domain RRM</w:t>
      </w:r>
      <w:r w:rsidRPr="00244530">
        <w:rPr>
          <w:rFonts w:ascii="Arial" w:eastAsia="MS Mincho" w:hAnsi="Arial" w:cs="Arial"/>
          <w:b/>
          <w:bCs/>
          <w:kern w:val="0"/>
          <w:sz w:val="20"/>
          <w:szCs w:val="20"/>
          <w:lang w:eastAsia="en-US"/>
        </w:rPr>
        <w:t xml:space="preserve"> prediction, th</w:t>
      </w:r>
      <w:r w:rsidR="00774FF6">
        <w:rPr>
          <w:rFonts w:ascii="Arial" w:eastAsia="MS Mincho" w:hAnsi="Arial" w:cs="Arial"/>
          <w:b/>
          <w:bCs/>
          <w:kern w:val="0"/>
          <w:sz w:val="20"/>
          <w:szCs w:val="20"/>
          <w:lang w:eastAsia="en-US"/>
        </w:rPr>
        <w:t xml:space="preserve">e </w:t>
      </w:r>
      <w:r w:rsidR="00695E1C">
        <w:rPr>
          <w:rFonts w:ascii="Arial" w:eastAsia="MS Mincho" w:hAnsi="Arial" w:cs="Arial"/>
          <w:b/>
          <w:bCs/>
          <w:kern w:val="0"/>
          <w:sz w:val="20"/>
          <w:szCs w:val="20"/>
          <w:lang w:eastAsia="en-US"/>
        </w:rPr>
        <w:t xml:space="preserve">actual </w:t>
      </w:r>
      <w:r w:rsidR="00774FF6">
        <w:rPr>
          <w:rFonts w:ascii="Arial" w:eastAsia="MS Mincho" w:hAnsi="Arial" w:cs="Arial"/>
          <w:b/>
          <w:bCs/>
          <w:kern w:val="0"/>
          <w:sz w:val="20"/>
          <w:szCs w:val="20"/>
          <w:lang w:eastAsia="en-US"/>
        </w:rPr>
        <w:t xml:space="preserve">RSRP </w:t>
      </w:r>
      <w:r w:rsidRPr="00244530">
        <w:rPr>
          <w:rFonts w:ascii="Arial" w:eastAsia="MS Mincho" w:hAnsi="Arial" w:cs="Arial"/>
          <w:b/>
          <w:bCs/>
          <w:kern w:val="0"/>
          <w:sz w:val="20"/>
          <w:szCs w:val="20"/>
          <w:lang w:eastAsia="en-US"/>
        </w:rPr>
        <w:t>difference between the</w:t>
      </w:r>
      <w:r w:rsidR="00975E1F">
        <w:rPr>
          <w:rFonts w:ascii="Arial" w:eastAsia="MS Mincho" w:hAnsi="Arial" w:cs="Arial"/>
          <w:b/>
          <w:bCs/>
          <w:kern w:val="0"/>
          <w:sz w:val="20"/>
          <w:szCs w:val="20"/>
          <w:lang w:eastAsia="en-US"/>
        </w:rPr>
        <w:t xml:space="preserve"> actua</w:t>
      </w:r>
      <w:r w:rsidR="00244530">
        <w:rPr>
          <w:rFonts w:ascii="Arial" w:eastAsia="MS Mincho" w:hAnsi="Arial" w:cs="Arial"/>
          <w:b/>
          <w:bCs/>
          <w:kern w:val="0"/>
          <w:sz w:val="20"/>
          <w:szCs w:val="20"/>
          <w:lang w:eastAsia="en-US"/>
        </w:rPr>
        <w:t xml:space="preserve">l RSRP </w:t>
      </w:r>
      <w:r w:rsidR="00BD1001">
        <w:rPr>
          <w:rFonts w:ascii="Arial" w:eastAsia="MS Mincho" w:hAnsi="Arial" w:cs="Arial"/>
          <w:b/>
          <w:bCs/>
          <w:kern w:val="0"/>
          <w:sz w:val="20"/>
          <w:szCs w:val="20"/>
          <w:lang w:eastAsia="en-US"/>
        </w:rPr>
        <w:t>within the prediction window</w:t>
      </w:r>
      <w:r w:rsidR="00244530">
        <w:rPr>
          <w:rFonts w:ascii="Arial" w:eastAsia="MS Mincho" w:hAnsi="Arial" w:cs="Arial"/>
          <w:b/>
          <w:bCs/>
          <w:kern w:val="0"/>
          <w:sz w:val="20"/>
          <w:szCs w:val="20"/>
          <w:lang w:eastAsia="en-US"/>
        </w:rPr>
        <w:t xml:space="preserve"> and the </w:t>
      </w:r>
      <w:r w:rsidR="00E048E1">
        <w:rPr>
          <w:rFonts w:ascii="Arial" w:eastAsia="MS Mincho" w:hAnsi="Arial" w:cs="Arial"/>
          <w:b/>
          <w:bCs/>
          <w:kern w:val="0"/>
          <w:sz w:val="20"/>
          <w:szCs w:val="20"/>
          <w:lang w:eastAsia="en-US"/>
        </w:rPr>
        <w:t>last</w:t>
      </w:r>
      <w:r w:rsidR="00244530" w:rsidRPr="00244530">
        <w:rPr>
          <w:rFonts w:ascii="Arial" w:eastAsia="MS Mincho" w:hAnsi="Arial" w:cs="Arial"/>
          <w:b/>
          <w:bCs/>
          <w:kern w:val="0"/>
          <w:sz w:val="20"/>
          <w:szCs w:val="20"/>
          <w:lang w:eastAsia="en-US"/>
        </w:rPr>
        <w:t xml:space="preserve"> </w:t>
      </w:r>
      <w:r w:rsidR="00244530">
        <w:rPr>
          <w:rFonts w:ascii="Arial" w:eastAsia="MS Mincho" w:hAnsi="Arial" w:cs="Arial"/>
          <w:b/>
          <w:bCs/>
          <w:kern w:val="0"/>
          <w:sz w:val="20"/>
          <w:szCs w:val="20"/>
          <w:lang w:eastAsia="en-US"/>
        </w:rPr>
        <w:t xml:space="preserve">RSRP </w:t>
      </w:r>
      <w:r w:rsidR="00244530" w:rsidRPr="00244530">
        <w:rPr>
          <w:rFonts w:ascii="Arial" w:eastAsia="MS Mincho" w:hAnsi="Arial" w:cs="Arial"/>
          <w:b/>
          <w:bCs/>
          <w:kern w:val="0"/>
          <w:sz w:val="20"/>
          <w:szCs w:val="20"/>
          <w:lang w:eastAsia="en-US"/>
        </w:rPr>
        <w:t>measurement</w:t>
      </w:r>
      <w:r w:rsidR="00F005CD">
        <w:rPr>
          <w:rFonts w:ascii="Arial" w:eastAsia="MS Mincho" w:hAnsi="Arial" w:cs="Arial"/>
          <w:b/>
          <w:bCs/>
          <w:kern w:val="0"/>
          <w:sz w:val="20"/>
          <w:szCs w:val="20"/>
          <w:lang w:eastAsia="en-US"/>
        </w:rPr>
        <w:t xml:space="preserve"> in the observation window</w:t>
      </w:r>
      <w:r w:rsidR="00244530">
        <w:rPr>
          <w:rFonts w:ascii="Arial" w:eastAsia="MS Mincho" w:hAnsi="Arial" w:cs="Arial"/>
          <w:b/>
          <w:bCs/>
          <w:kern w:val="0"/>
          <w:sz w:val="20"/>
          <w:szCs w:val="20"/>
          <w:lang w:eastAsia="en-US"/>
        </w:rPr>
        <w:t xml:space="preserve"> </w:t>
      </w:r>
      <w:r w:rsidR="00244530" w:rsidRPr="00244530">
        <w:rPr>
          <w:rFonts w:ascii="Arial" w:eastAsia="MS Mincho" w:hAnsi="Arial" w:cs="Arial"/>
          <w:b/>
          <w:bCs/>
          <w:kern w:val="0"/>
          <w:sz w:val="20"/>
          <w:szCs w:val="20"/>
          <w:lang w:eastAsia="en-US"/>
        </w:rPr>
        <w:t xml:space="preserve">should be provided to assess the </w:t>
      </w:r>
      <w:r w:rsidR="00244530">
        <w:rPr>
          <w:rFonts w:ascii="Arial" w:eastAsia="MS Mincho" w:hAnsi="Arial" w:cs="Arial"/>
          <w:b/>
          <w:bCs/>
          <w:kern w:val="0"/>
          <w:sz w:val="20"/>
          <w:szCs w:val="20"/>
          <w:lang w:eastAsia="en-US"/>
        </w:rPr>
        <w:t>prediction accuracy</w:t>
      </w:r>
      <w:r w:rsidR="00244530" w:rsidRPr="00244530">
        <w:rPr>
          <w:rFonts w:ascii="Arial" w:eastAsia="MS Mincho" w:hAnsi="Arial" w:cs="Arial"/>
          <w:b/>
          <w:bCs/>
          <w:kern w:val="0"/>
          <w:sz w:val="20"/>
          <w:szCs w:val="20"/>
          <w:lang w:eastAsia="en-US"/>
        </w:rPr>
        <w:t>.</w:t>
      </w:r>
    </w:p>
    <w:p w14:paraId="107F2D68" w14:textId="3FDBE3D1" w:rsidR="00E9798C" w:rsidRPr="00E9798C" w:rsidRDefault="00E9798C" w:rsidP="00E9798C">
      <w:pPr>
        <w:widowControl/>
        <w:adjustRightInd w:val="0"/>
        <w:snapToGrid w:val="0"/>
        <w:spacing w:before="120" w:after="120" w:line="288" w:lineRule="auto"/>
        <w:rPr>
          <w:rFonts w:ascii="Times New Roman" w:hAnsi="Times New Roman" w:cs="Times New Roman"/>
          <w:kern w:val="0"/>
          <w:sz w:val="20"/>
          <w:szCs w:val="20"/>
        </w:rPr>
      </w:pPr>
      <w:r w:rsidRPr="00E9798C">
        <w:rPr>
          <w:rFonts w:ascii="Times New Roman" w:hAnsi="Times New Roman" w:cs="Times New Roman" w:hint="eastAsia"/>
          <w:kern w:val="0"/>
          <w:sz w:val="20"/>
          <w:szCs w:val="20"/>
        </w:rPr>
        <w:t>T</w:t>
      </w:r>
      <w:r w:rsidRPr="00E9798C">
        <w:rPr>
          <w:rFonts w:ascii="Times New Roman" w:hAnsi="Times New Roman" w:cs="Times New Roman"/>
          <w:kern w:val="0"/>
          <w:sz w:val="20"/>
          <w:szCs w:val="20"/>
        </w:rPr>
        <w:t xml:space="preserve">he </w:t>
      </w:r>
      <w:r>
        <w:rPr>
          <w:rFonts w:ascii="Times New Roman" w:hAnsi="Times New Roman" w:cs="Times New Roman"/>
          <w:kern w:val="0"/>
          <w:sz w:val="20"/>
          <w:szCs w:val="20"/>
        </w:rPr>
        <w:t>actual RSRP difference of MRTT=</w:t>
      </w:r>
      <w:r w:rsidR="00200827">
        <w:rPr>
          <w:rFonts w:ascii="Times New Roman" w:hAnsi="Times New Roman" w:cs="Times New Roman"/>
          <w:kern w:val="0"/>
          <w:sz w:val="20"/>
          <w:szCs w:val="20"/>
        </w:rPr>
        <w:t xml:space="preserve">1/2 and 4/5 is in </w:t>
      </w:r>
      <w:r w:rsidR="00200827" w:rsidRPr="00200827">
        <w:rPr>
          <w:rFonts w:ascii="Times New Roman" w:hAnsi="Times New Roman" w:cs="Times New Roman"/>
          <w:b/>
          <w:kern w:val="0"/>
          <w:sz w:val="20"/>
          <w:szCs w:val="20"/>
        </w:rPr>
        <w:t>Table 2.2-3</w:t>
      </w:r>
      <w:r w:rsidR="00200827">
        <w:rPr>
          <w:rFonts w:ascii="Times New Roman" w:hAnsi="Times New Roman" w:cs="Times New Roman"/>
          <w:kern w:val="0"/>
          <w:sz w:val="20"/>
          <w:szCs w:val="20"/>
        </w:rPr>
        <w:t>.</w:t>
      </w:r>
    </w:p>
    <w:p w14:paraId="694923A9" w14:textId="34FC0086" w:rsidR="00EE4106" w:rsidRDefault="00EE4106" w:rsidP="00667E57">
      <w:pPr>
        <w:widowControl/>
        <w:spacing w:before="120" w:after="120"/>
        <w:jc w:val="center"/>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4705DD">
        <w:rPr>
          <w:rFonts w:ascii="Arial" w:eastAsia="宋体" w:hAnsi="Arial" w:cs="Times New Roman"/>
          <w:b/>
          <w:kern w:val="0"/>
          <w:sz w:val="20"/>
          <w:szCs w:val="20"/>
          <w:lang w:val="en-GB"/>
        </w:rPr>
        <w:t>3</w:t>
      </w:r>
      <w:r w:rsidRPr="00D37B73">
        <w:rPr>
          <w:rFonts w:ascii="Arial" w:eastAsia="宋体" w:hAnsi="Arial" w:cs="Times New Roman"/>
          <w:b/>
          <w:kern w:val="0"/>
          <w:sz w:val="20"/>
          <w:szCs w:val="20"/>
          <w:lang w:val="en-GB"/>
        </w:rPr>
        <w:t xml:space="preserve"> </w:t>
      </w:r>
      <w:r w:rsidR="00796E14">
        <w:rPr>
          <w:rFonts w:ascii="Arial" w:eastAsia="宋体" w:hAnsi="Arial" w:cs="Times New Roman"/>
          <w:b/>
          <w:kern w:val="0"/>
          <w:sz w:val="20"/>
          <w:szCs w:val="20"/>
          <w:lang w:val="en-GB"/>
        </w:rPr>
        <w:t xml:space="preserve">Actual </w:t>
      </w:r>
      <w:r w:rsidR="0094184D">
        <w:rPr>
          <w:rFonts w:ascii="Arial" w:eastAsia="宋体" w:hAnsi="Arial" w:cs="Times New Roman"/>
          <w:b/>
          <w:kern w:val="0"/>
          <w:sz w:val="20"/>
          <w:szCs w:val="20"/>
          <w:lang w:val="en-GB"/>
        </w:rPr>
        <w:t xml:space="preserve">L1 </w:t>
      </w:r>
      <w:r w:rsidR="00796E14">
        <w:rPr>
          <w:rFonts w:ascii="Arial" w:eastAsia="宋体" w:hAnsi="Arial" w:cs="Times New Roman"/>
          <w:b/>
          <w:kern w:val="0"/>
          <w:sz w:val="20"/>
          <w:szCs w:val="20"/>
          <w:lang w:val="en-GB"/>
        </w:rPr>
        <w:t>RSRP difference</w:t>
      </w:r>
      <w:r w:rsidR="002B533D">
        <w:rPr>
          <w:rFonts w:ascii="Arial" w:eastAsia="宋体" w:hAnsi="Arial" w:cs="Times New Roman"/>
          <w:b/>
          <w:kern w:val="0"/>
          <w:sz w:val="20"/>
          <w:szCs w:val="20"/>
          <w:lang w:val="en-GB"/>
        </w:rPr>
        <w:t xml:space="preserve"> </w:t>
      </w:r>
      <w:r w:rsidR="003C75D2">
        <w:rPr>
          <w:rFonts w:ascii="Arial" w:eastAsia="宋体" w:hAnsi="Arial" w:cs="Times New Roman"/>
          <w:b/>
          <w:kern w:val="0"/>
          <w:sz w:val="20"/>
          <w:szCs w:val="20"/>
          <w:lang w:val="en-GB"/>
        </w:rPr>
        <w:t xml:space="preserve">of </w:t>
      </w:r>
      <w:r w:rsidRPr="00D37B73">
        <w:rPr>
          <w:rFonts w:ascii="Arial" w:eastAsia="宋体" w:hAnsi="Arial" w:cs="Times New Roman"/>
          <w:b/>
          <w:kern w:val="0"/>
          <w:sz w:val="20"/>
          <w:szCs w:val="20"/>
          <w:lang w:val="en-GB"/>
        </w:rPr>
        <w:t>Sliding L1/L3 filtering</w:t>
      </w:r>
    </w:p>
    <w:tbl>
      <w:tblPr>
        <w:tblStyle w:val="a9"/>
        <w:tblW w:w="5000" w:type="pct"/>
        <w:jc w:val="center"/>
        <w:tblLook w:val="04A0" w:firstRow="1" w:lastRow="0" w:firstColumn="1" w:lastColumn="0" w:noHBand="0" w:noVBand="1"/>
      </w:tblPr>
      <w:tblGrid>
        <w:gridCol w:w="1607"/>
        <w:gridCol w:w="3834"/>
        <w:gridCol w:w="3619"/>
      </w:tblGrid>
      <w:tr w:rsidR="0032214E" w14:paraId="616A9E78" w14:textId="5EBFB77E" w:rsidTr="00BD132A">
        <w:trPr>
          <w:jc w:val="center"/>
        </w:trPr>
        <w:tc>
          <w:tcPr>
            <w:tcW w:w="887" w:type="pct"/>
            <w:vAlign w:val="center"/>
          </w:tcPr>
          <w:p w14:paraId="35EA0BA6" w14:textId="2E331176" w:rsidR="0032214E" w:rsidRDefault="0032214E" w:rsidP="00D4390C">
            <w:pPr>
              <w:jc w:val="center"/>
            </w:pPr>
            <w:r>
              <w:rPr>
                <w:rFonts w:ascii="Times New Roman" w:hAnsi="Times New Roman" w:cs="Times New Roman"/>
                <w:sz w:val="20"/>
              </w:rPr>
              <w:t>UE speed</w:t>
            </w:r>
          </w:p>
        </w:tc>
        <w:tc>
          <w:tcPr>
            <w:tcW w:w="2116" w:type="pct"/>
          </w:tcPr>
          <w:p w14:paraId="2830A89B" w14:textId="0C868DFF" w:rsidR="0032214E" w:rsidRDefault="0032214E" w:rsidP="00666B16">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ctual L1 RSRP difference</w:t>
            </w:r>
          </w:p>
          <w:p w14:paraId="1DF39835" w14:textId="6DC0F7F4" w:rsidR="0032214E" w:rsidRDefault="0032214E" w:rsidP="00666B16">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MRTT= 1/2)</w:t>
            </w:r>
          </w:p>
        </w:tc>
        <w:tc>
          <w:tcPr>
            <w:tcW w:w="1997" w:type="pct"/>
          </w:tcPr>
          <w:p w14:paraId="4859DEC9" w14:textId="119B7C41" w:rsidR="0032214E" w:rsidRDefault="0032214E" w:rsidP="00D4390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ctual L1 RSRP difference</w:t>
            </w:r>
          </w:p>
          <w:p w14:paraId="33F2331A" w14:textId="7835DA4E" w:rsidR="0032214E" w:rsidRDefault="0032214E" w:rsidP="00D4390C">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MRTT= 4/5)</w:t>
            </w:r>
          </w:p>
        </w:tc>
      </w:tr>
      <w:tr w:rsidR="0032214E" w14:paraId="65D7D27C" w14:textId="262E12C2" w:rsidTr="00BD132A">
        <w:trPr>
          <w:jc w:val="center"/>
        </w:trPr>
        <w:tc>
          <w:tcPr>
            <w:tcW w:w="887" w:type="pct"/>
            <w:vAlign w:val="center"/>
          </w:tcPr>
          <w:p w14:paraId="611D4857" w14:textId="09F9CC6A" w:rsidR="0032214E" w:rsidRDefault="0032214E" w:rsidP="00666B16">
            <w:pPr>
              <w:jc w:val="center"/>
            </w:pPr>
            <w:r>
              <w:rPr>
                <w:rFonts w:ascii="Times New Roman" w:hAnsi="Times New Roman" w:cs="Times New Roman"/>
                <w:sz w:val="20"/>
              </w:rPr>
              <w:t>30km</w:t>
            </w:r>
            <w:r>
              <w:rPr>
                <w:rFonts w:ascii="Times New Roman" w:hAnsi="Times New Roman" w:cs="Times New Roman" w:hint="eastAsia"/>
                <w:sz w:val="20"/>
              </w:rPr>
              <w:t>/</w:t>
            </w:r>
            <w:r>
              <w:rPr>
                <w:rFonts w:ascii="Times New Roman" w:hAnsi="Times New Roman" w:cs="Times New Roman"/>
                <w:sz w:val="20"/>
              </w:rPr>
              <w:t>h</w:t>
            </w:r>
          </w:p>
        </w:tc>
        <w:tc>
          <w:tcPr>
            <w:tcW w:w="2116" w:type="pct"/>
          </w:tcPr>
          <w:p w14:paraId="478E8BAE" w14:textId="4D3DE186" w:rsidR="0032214E" w:rsidRPr="00796E14" w:rsidRDefault="0032214E" w:rsidP="00666B16">
            <w:pPr>
              <w:jc w:val="center"/>
              <w:rPr>
                <w:rFonts w:ascii="Times New Roman" w:hAnsi="Times New Roman" w:cs="Times New Roman"/>
                <w:sz w:val="20"/>
              </w:rPr>
            </w:pPr>
            <w:r w:rsidRPr="00666B16">
              <w:rPr>
                <w:rFonts w:ascii="Times New Roman" w:hAnsi="Times New Roman" w:cs="Times New Roman"/>
                <w:sz w:val="20"/>
              </w:rPr>
              <w:t>0.184</w:t>
            </w:r>
          </w:p>
        </w:tc>
        <w:tc>
          <w:tcPr>
            <w:tcW w:w="1997" w:type="pct"/>
          </w:tcPr>
          <w:p w14:paraId="0FFC8B5A" w14:textId="7D42BA45" w:rsidR="0032214E" w:rsidRPr="00796E14" w:rsidRDefault="0032214E" w:rsidP="00666B16">
            <w:pPr>
              <w:jc w:val="center"/>
              <w:rPr>
                <w:rFonts w:ascii="Times New Roman" w:hAnsi="Times New Roman" w:cs="Times New Roman"/>
                <w:sz w:val="20"/>
              </w:rPr>
            </w:pPr>
            <w:r w:rsidRPr="00DA0F67">
              <w:rPr>
                <w:rFonts w:ascii="Times New Roman" w:hAnsi="Times New Roman" w:cs="Times New Roman"/>
                <w:sz w:val="20"/>
              </w:rPr>
              <w:t>0.451</w:t>
            </w:r>
          </w:p>
        </w:tc>
      </w:tr>
      <w:tr w:rsidR="0032214E" w14:paraId="2FE53100" w14:textId="18CA0D0A" w:rsidTr="00BD132A">
        <w:trPr>
          <w:jc w:val="center"/>
        </w:trPr>
        <w:tc>
          <w:tcPr>
            <w:tcW w:w="887" w:type="pct"/>
            <w:vAlign w:val="center"/>
          </w:tcPr>
          <w:p w14:paraId="23B2BDC2" w14:textId="25AC9686" w:rsidR="0032214E" w:rsidRDefault="0032214E" w:rsidP="00666B16">
            <w:pPr>
              <w:jc w:val="center"/>
            </w:pPr>
            <w:r>
              <w:rPr>
                <w:rFonts w:ascii="Times New Roman" w:hAnsi="Times New Roman" w:cs="Times New Roman"/>
                <w:sz w:val="20"/>
              </w:rPr>
              <w:t>60km</w:t>
            </w:r>
            <w:r>
              <w:rPr>
                <w:rFonts w:ascii="Times New Roman" w:hAnsi="Times New Roman" w:cs="Times New Roman" w:hint="eastAsia"/>
                <w:sz w:val="20"/>
              </w:rPr>
              <w:t>/</w:t>
            </w:r>
            <w:r>
              <w:rPr>
                <w:rFonts w:ascii="Times New Roman" w:hAnsi="Times New Roman" w:cs="Times New Roman"/>
                <w:sz w:val="20"/>
              </w:rPr>
              <w:t>h</w:t>
            </w:r>
          </w:p>
        </w:tc>
        <w:tc>
          <w:tcPr>
            <w:tcW w:w="2116" w:type="pct"/>
          </w:tcPr>
          <w:p w14:paraId="609498C3" w14:textId="5A01BBDA" w:rsidR="0032214E" w:rsidRPr="00796E14" w:rsidRDefault="0032214E" w:rsidP="00666B16">
            <w:pPr>
              <w:jc w:val="center"/>
              <w:rPr>
                <w:rFonts w:ascii="Times New Roman" w:hAnsi="Times New Roman" w:cs="Times New Roman"/>
                <w:sz w:val="20"/>
              </w:rPr>
            </w:pPr>
            <w:r w:rsidRPr="00666B16">
              <w:rPr>
                <w:rFonts w:ascii="Times New Roman" w:hAnsi="Times New Roman" w:cs="Times New Roman"/>
                <w:sz w:val="20"/>
              </w:rPr>
              <w:t>0.350</w:t>
            </w:r>
          </w:p>
        </w:tc>
        <w:tc>
          <w:tcPr>
            <w:tcW w:w="1997" w:type="pct"/>
          </w:tcPr>
          <w:p w14:paraId="0EC3D873" w14:textId="49381029" w:rsidR="0032214E" w:rsidRPr="00796E14" w:rsidRDefault="0032214E" w:rsidP="00666B16">
            <w:pPr>
              <w:jc w:val="center"/>
              <w:rPr>
                <w:rFonts w:ascii="Times New Roman" w:hAnsi="Times New Roman" w:cs="Times New Roman"/>
                <w:sz w:val="20"/>
              </w:rPr>
            </w:pPr>
            <w:r w:rsidRPr="00DA0F67">
              <w:rPr>
                <w:rFonts w:ascii="Times New Roman" w:hAnsi="Times New Roman" w:cs="Times New Roman"/>
                <w:sz w:val="20"/>
              </w:rPr>
              <w:t>0.801</w:t>
            </w:r>
          </w:p>
        </w:tc>
      </w:tr>
      <w:tr w:rsidR="0032214E" w14:paraId="58D8D013" w14:textId="60AF7857" w:rsidTr="00BD132A">
        <w:trPr>
          <w:jc w:val="center"/>
        </w:trPr>
        <w:tc>
          <w:tcPr>
            <w:tcW w:w="887" w:type="pct"/>
            <w:vAlign w:val="center"/>
          </w:tcPr>
          <w:p w14:paraId="06958D38" w14:textId="41D365B0" w:rsidR="0032214E" w:rsidRDefault="0032214E" w:rsidP="00666B16">
            <w:pPr>
              <w:jc w:val="center"/>
            </w:pPr>
            <w:r>
              <w:rPr>
                <w:rFonts w:ascii="Times New Roman" w:hAnsi="Times New Roman" w:cs="Times New Roman"/>
                <w:sz w:val="20"/>
              </w:rPr>
              <w:t>90km</w:t>
            </w:r>
            <w:r>
              <w:rPr>
                <w:rFonts w:ascii="Times New Roman" w:hAnsi="Times New Roman" w:cs="Times New Roman" w:hint="eastAsia"/>
                <w:sz w:val="20"/>
              </w:rPr>
              <w:t>/</w:t>
            </w:r>
            <w:r>
              <w:rPr>
                <w:rFonts w:ascii="Times New Roman" w:hAnsi="Times New Roman" w:cs="Times New Roman"/>
                <w:sz w:val="20"/>
              </w:rPr>
              <w:t>h</w:t>
            </w:r>
          </w:p>
        </w:tc>
        <w:tc>
          <w:tcPr>
            <w:tcW w:w="2116" w:type="pct"/>
          </w:tcPr>
          <w:p w14:paraId="2CBBFBD2" w14:textId="0F9082CC" w:rsidR="0032214E" w:rsidRPr="00796E14" w:rsidRDefault="0032214E" w:rsidP="00666B16">
            <w:pPr>
              <w:jc w:val="center"/>
              <w:rPr>
                <w:rFonts w:ascii="Times New Roman" w:hAnsi="Times New Roman" w:cs="Times New Roman"/>
                <w:sz w:val="20"/>
              </w:rPr>
            </w:pPr>
            <w:r w:rsidRPr="00666B16">
              <w:rPr>
                <w:rFonts w:ascii="Times New Roman" w:hAnsi="Times New Roman" w:cs="Times New Roman"/>
                <w:sz w:val="20"/>
              </w:rPr>
              <w:t>0.529</w:t>
            </w:r>
          </w:p>
        </w:tc>
        <w:tc>
          <w:tcPr>
            <w:tcW w:w="1997" w:type="pct"/>
          </w:tcPr>
          <w:p w14:paraId="3C28C03C" w14:textId="128C8000" w:rsidR="0032214E" w:rsidRPr="00796E14" w:rsidRDefault="0032214E" w:rsidP="00666B16">
            <w:pPr>
              <w:jc w:val="center"/>
              <w:rPr>
                <w:rFonts w:ascii="Times New Roman" w:hAnsi="Times New Roman" w:cs="Times New Roman"/>
                <w:sz w:val="20"/>
              </w:rPr>
            </w:pPr>
            <w:r w:rsidRPr="00DA0F67">
              <w:rPr>
                <w:rFonts w:ascii="Times New Roman" w:hAnsi="Times New Roman" w:cs="Times New Roman"/>
                <w:sz w:val="20"/>
              </w:rPr>
              <w:t>1.136</w:t>
            </w:r>
          </w:p>
        </w:tc>
      </w:tr>
    </w:tbl>
    <w:p w14:paraId="5A21D21B" w14:textId="5B5BA9D3" w:rsidR="00A315FA" w:rsidRDefault="00D7050A" w:rsidP="00341839">
      <w:pPr>
        <w:widowControl/>
        <w:adjustRightInd w:val="0"/>
        <w:snapToGrid w:val="0"/>
        <w:spacing w:before="120" w:after="120" w:line="288" w:lineRule="auto"/>
        <w:rPr>
          <w:rFonts w:ascii="Times New Roman" w:hAnsi="Times New Roman" w:cs="Times New Roman"/>
          <w:kern w:val="0"/>
          <w:sz w:val="20"/>
          <w:szCs w:val="20"/>
        </w:rPr>
      </w:pPr>
      <w:r w:rsidRPr="00D7050A">
        <w:rPr>
          <w:rFonts w:ascii="Times New Roman" w:hAnsi="Times New Roman" w:cs="Times New Roman"/>
          <w:kern w:val="0"/>
          <w:sz w:val="20"/>
          <w:szCs w:val="20"/>
        </w:rPr>
        <w:t xml:space="preserve">From </w:t>
      </w:r>
      <w:r w:rsidRPr="00D005F8">
        <w:rPr>
          <w:rFonts w:ascii="Times New Roman" w:hAnsi="Times New Roman" w:cs="Times New Roman"/>
          <w:b/>
          <w:kern w:val="0"/>
          <w:sz w:val="20"/>
          <w:szCs w:val="20"/>
        </w:rPr>
        <w:t xml:space="preserve">Table </w:t>
      </w:r>
      <w:r w:rsidR="00537E6E" w:rsidRPr="00D005F8">
        <w:rPr>
          <w:rFonts w:ascii="Times New Roman" w:hAnsi="Times New Roman" w:cs="Times New Roman"/>
          <w:b/>
          <w:kern w:val="0"/>
          <w:sz w:val="20"/>
          <w:szCs w:val="20"/>
        </w:rPr>
        <w:t>2.2-</w:t>
      </w:r>
      <w:r w:rsidRPr="00D005F8">
        <w:rPr>
          <w:rFonts w:ascii="Times New Roman" w:hAnsi="Times New Roman" w:cs="Times New Roman"/>
          <w:b/>
          <w:kern w:val="0"/>
          <w:sz w:val="20"/>
          <w:szCs w:val="20"/>
        </w:rPr>
        <w:t>1</w:t>
      </w:r>
      <w:r w:rsidR="000E6251">
        <w:rPr>
          <w:rFonts w:ascii="Times New Roman" w:hAnsi="Times New Roman" w:cs="Times New Roman"/>
          <w:kern w:val="0"/>
          <w:sz w:val="20"/>
          <w:szCs w:val="20"/>
        </w:rPr>
        <w:t xml:space="preserve"> to</w:t>
      </w:r>
      <w:r w:rsidR="003C4DEF" w:rsidRPr="003C4DEF">
        <w:rPr>
          <w:rFonts w:ascii="Times New Roman" w:hAnsi="Times New Roman" w:cs="Times New Roman"/>
          <w:kern w:val="0"/>
          <w:sz w:val="20"/>
          <w:szCs w:val="20"/>
        </w:rPr>
        <w:t xml:space="preserve"> </w:t>
      </w:r>
      <w:r w:rsidR="003C4DEF">
        <w:rPr>
          <w:rFonts w:ascii="Times New Roman" w:hAnsi="Times New Roman" w:cs="Times New Roman"/>
          <w:b/>
          <w:kern w:val="0"/>
          <w:sz w:val="20"/>
          <w:szCs w:val="20"/>
        </w:rPr>
        <w:t>Table 2.2-</w:t>
      </w:r>
      <w:r w:rsidR="00E7411C">
        <w:rPr>
          <w:rFonts w:ascii="Times New Roman" w:hAnsi="Times New Roman" w:cs="Times New Roman"/>
          <w:b/>
          <w:kern w:val="0"/>
          <w:sz w:val="20"/>
          <w:szCs w:val="20"/>
        </w:rPr>
        <w:t>3</w:t>
      </w:r>
      <w:r w:rsidRPr="00D7050A">
        <w:rPr>
          <w:rFonts w:ascii="Times New Roman" w:hAnsi="Times New Roman" w:cs="Times New Roman"/>
          <w:kern w:val="0"/>
          <w:sz w:val="20"/>
          <w:szCs w:val="20"/>
        </w:rPr>
        <w:t>, it can be seen that</w:t>
      </w:r>
      <w:r w:rsidR="00506F86" w:rsidRPr="00506F86">
        <w:t xml:space="preserve"> </w:t>
      </w:r>
      <w:r w:rsidR="00506F86" w:rsidRPr="00506F86">
        <w:rPr>
          <w:rFonts w:ascii="Times New Roman" w:hAnsi="Times New Roman" w:cs="Times New Roman"/>
          <w:kern w:val="0"/>
          <w:sz w:val="20"/>
          <w:szCs w:val="20"/>
        </w:rPr>
        <w:t>the prediction accuracy is quite close to the actual RSRP difference</w:t>
      </w:r>
      <w:r w:rsidRPr="00D7050A">
        <w:rPr>
          <w:rFonts w:ascii="Times New Roman" w:hAnsi="Times New Roman" w:cs="Times New Roman"/>
          <w:kern w:val="0"/>
          <w:sz w:val="20"/>
          <w:szCs w:val="20"/>
        </w:rPr>
        <w:t>.</w:t>
      </w:r>
      <w:r w:rsidR="00FC7E61">
        <w:rPr>
          <w:rFonts w:ascii="Times New Roman" w:hAnsi="Times New Roman" w:cs="Times New Roman"/>
          <w:kern w:val="0"/>
          <w:sz w:val="20"/>
          <w:szCs w:val="20"/>
        </w:rPr>
        <w:t xml:space="preserve"> </w:t>
      </w:r>
      <w:r w:rsidRPr="00D7050A">
        <w:rPr>
          <w:rFonts w:ascii="Times New Roman" w:hAnsi="Times New Roman" w:cs="Times New Roman"/>
          <w:kern w:val="0"/>
          <w:sz w:val="20"/>
          <w:szCs w:val="20"/>
        </w:rPr>
        <w:t xml:space="preserve">This is because the L1 sample values are unstable and the </w:t>
      </w:r>
      <w:r w:rsidR="00537E6E">
        <w:rPr>
          <w:rFonts w:ascii="Times New Roman" w:hAnsi="Times New Roman" w:cs="Times New Roman" w:hint="eastAsia"/>
          <w:kern w:val="0"/>
          <w:sz w:val="20"/>
          <w:szCs w:val="20"/>
        </w:rPr>
        <w:t>corresponding</w:t>
      </w:r>
      <w:r w:rsidR="00537E6E">
        <w:rPr>
          <w:rFonts w:ascii="Times New Roman" w:hAnsi="Times New Roman" w:cs="Times New Roman"/>
          <w:kern w:val="0"/>
          <w:sz w:val="20"/>
          <w:szCs w:val="20"/>
        </w:rPr>
        <w:t xml:space="preserve"> rule of </w:t>
      </w:r>
      <w:r w:rsidR="00631BBC">
        <w:rPr>
          <w:rFonts w:ascii="Times New Roman" w:hAnsi="Times New Roman" w:cs="Times New Roman"/>
          <w:kern w:val="0"/>
          <w:sz w:val="20"/>
          <w:szCs w:val="20"/>
        </w:rPr>
        <w:t>RSRP</w:t>
      </w:r>
      <w:r w:rsidRPr="00D7050A">
        <w:rPr>
          <w:rFonts w:ascii="Times New Roman" w:hAnsi="Times New Roman" w:cs="Times New Roman"/>
          <w:kern w:val="0"/>
          <w:sz w:val="20"/>
          <w:szCs w:val="20"/>
        </w:rPr>
        <w:t xml:space="preserve"> </w:t>
      </w:r>
      <w:r w:rsidR="00537E6E">
        <w:rPr>
          <w:rFonts w:ascii="Times New Roman" w:hAnsi="Times New Roman" w:cs="Times New Roman"/>
          <w:kern w:val="0"/>
          <w:sz w:val="20"/>
          <w:szCs w:val="20"/>
        </w:rPr>
        <w:t>change</w:t>
      </w:r>
      <w:r w:rsidRPr="00D7050A">
        <w:rPr>
          <w:rFonts w:ascii="Times New Roman" w:hAnsi="Times New Roman" w:cs="Times New Roman"/>
          <w:kern w:val="0"/>
          <w:sz w:val="20"/>
          <w:szCs w:val="20"/>
        </w:rPr>
        <w:t xml:space="preserve"> is not clear, so a longer observation window does not provide more information to improve prediction accuracy.</w:t>
      </w:r>
      <w:r w:rsidR="00975E1F">
        <w:rPr>
          <w:rFonts w:ascii="Times New Roman" w:hAnsi="Times New Roman" w:cs="Times New Roman"/>
          <w:kern w:val="0"/>
          <w:sz w:val="20"/>
          <w:szCs w:val="20"/>
        </w:rPr>
        <w:t xml:space="preserve"> </w:t>
      </w:r>
      <w:r w:rsidR="007A7DCD">
        <w:rPr>
          <w:rFonts w:ascii="Times New Roman" w:hAnsi="Times New Roman" w:cs="Times New Roman"/>
          <w:kern w:val="0"/>
          <w:sz w:val="20"/>
          <w:szCs w:val="20"/>
        </w:rPr>
        <w:t>Th</w:t>
      </w:r>
      <w:r w:rsidR="00D959F2">
        <w:rPr>
          <w:rFonts w:ascii="Times New Roman" w:hAnsi="Times New Roman" w:cs="Times New Roman"/>
          <w:kern w:val="0"/>
          <w:sz w:val="20"/>
          <w:szCs w:val="20"/>
        </w:rPr>
        <w:t>at is,</w:t>
      </w:r>
      <w:r w:rsidR="007A7DCD">
        <w:rPr>
          <w:rFonts w:ascii="Times New Roman" w:hAnsi="Times New Roman" w:cs="Times New Roman"/>
          <w:kern w:val="0"/>
          <w:sz w:val="20"/>
          <w:szCs w:val="20"/>
        </w:rPr>
        <w:t xml:space="preserve"> th</w:t>
      </w:r>
      <w:r w:rsidR="007A7DCD" w:rsidRPr="007A7DCD">
        <w:rPr>
          <w:rFonts w:ascii="Times New Roman" w:hAnsi="Times New Roman" w:cs="Times New Roman"/>
          <w:kern w:val="0"/>
          <w:sz w:val="20"/>
          <w:szCs w:val="20"/>
        </w:rPr>
        <w:t>e AI model primarily rel</w:t>
      </w:r>
      <w:r w:rsidR="00A26B32">
        <w:rPr>
          <w:rFonts w:ascii="Times New Roman" w:hAnsi="Times New Roman" w:cs="Times New Roman"/>
          <w:kern w:val="0"/>
          <w:sz w:val="20"/>
          <w:szCs w:val="20"/>
        </w:rPr>
        <w:t>ies</w:t>
      </w:r>
      <w:r w:rsidR="007A7DCD" w:rsidRPr="007A7DCD">
        <w:rPr>
          <w:rFonts w:ascii="Times New Roman" w:hAnsi="Times New Roman" w:cs="Times New Roman"/>
          <w:kern w:val="0"/>
          <w:sz w:val="20"/>
          <w:szCs w:val="20"/>
        </w:rPr>
        <w:t xml:space="preserve"> on the</w:t>
      </w:r>
      <w:r w:rsidR="00595957" w:rsidRPr="00595957">
        <w:t xml:space="preserve"> </w:t>
      </w:r>
      <w:r w:rsidR="00595957" w:rsidRPr="00595957">
        <w:rPr>
          <w:rFonts w:ascii="Times New Roman" w:hAnsi="Times New Roman" w:cs="Times New Roman"/>
          <w:kern w:val="0"/>
          <w:sz w:val="20"/>
          <w:szCs w:val="20"/>
        </w:rPr>
        <w:t>last RSRP measurement in the observation window</w:t>
      </w:r>
      <w:r w:rsidR="00276427">
        <w:rPr>
          <w:rFonts w:ascii="Times New Roman" w:hAnsi="Times New Roman" w:cs="Times New Roman"/>
          <w:kern w:val="0"/>
          <w:sz w:val="20"/>
          <w:szCs w:val="20"/>
        </w:rPr>
        <w:t xml:space="preserve"> to generate the prediction</w:t>
      </w:r>
      <w:r w:rsidR="0076081C">
        <w:rPr>
          <w:rFonts w:ascii="Times New Roman" w:hAnsi="Times New Roman" w:cs="Times New Roman"/>
          <w:kern w:val="0"/>
          <w:sz w:val="20"/>
          <w:szCs w:val="20"/>
        </w:rPr>
        <w:t>.</w:t>
      </w:r>
    </w:p>
    <w:p w14:paraId="37409845" w14:textId="49AA5CE4" w:rsidR="003959B7" w:rsidRPr="003959B7" w:rsidRDefault="003959B7" w:rsidP="003959B7">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Observation 1</w:t>
      </w:r>
      <w:r w:rsidR="00F71996">
        <w:rPr>
          <w:rFonts w:ascii="Arial" w:eastAsia="MS Mincho" w:hAnsi="Arial" w:cs="Arial"/>
          <w:b/>
          <w:bCs/>
          <w:kern w:val="0"/>
          <w:sz w:val="20"/>
          <w:szCs w:val="20"/>
          <w:lang w:eastAsia="en-US"/>
        </w:rPr>
        <w:t>a:</w:t>
      </w:r>
      <w:r w:rsidR="00341839">
        <w:rPr>
          <w:rFonts w:ascii="Arial" w:eastAsia="MS Mincho" w:hAnsi="Arial" w:cs="Arial"/>
          <w:b/>
          <w:bCs/>
          <w:kern w:val="0"/>
          <w:sz w:val="20"/>
          <w:szCs w:val="20"/>
          <w:lang w:eastAsia="en-US"/>
        </w:rPr>
        <w:t xml:space="preserve"> </w:t>
      </w:r>
      <w:r w:rsidR="00A51D93">
        <w:rPr>
          <w:rFonts w:ascii="Arial" w:eastAsia="MS Mincho" w:hAnsi="Arial" w:cs="Arial"/>
          <w:b/>
          <w:bCs/>
          <w:kern w:val="0"/>
          <w:sz w:val="20"/>
          <w:szCs w:val="20"/>
          <w:lang w:eastAsia="en-US"/>
        </w:rPr>
        <w:t>For temporal domain prediction Case B,</w:t>
      </w:r>
      <w:r w:rsidR="00A51D93" w:rsidRPr="003959B7">
        <w:rPr>
          <w:rFonts w:ascii="Arial" w:eastAsia="MS Mincho" w:hAnsi="Arial" w:cs="Arial"/>
          <w:b/>
          <w:bCs/>
          <w:kern w:val="0"/>
          <w:sz w:val="20"/>
          <w:szCs w:val="20"/>
          <w:lang w:eastAsia="en-US"/>
        </w:rPr>
        <w:t xml:space="preserve"> </w:t>
      </w:r>
      <w:r w:rsidR="00A51D93">
        <w:rPr>
          <w:rFonts w:ascii="Arial" w:eastAsia="MS Mincho" w:hAnsi="Arial" w:cs="Arial"/>
          <w:b/>
          <w:bCs/>
          <w:kern w:val="0"/>
          <w:sz w:val="20"/>
          <w:szCs w:val="20"/>
          <w:lang w:eastAsia="en-US"/>
        </w:rPr>
        <w:t>i</w:t>
      </w:r>
      <w:r w:rsidR="00341839">
        <w:rPr>
          <w:rFonts w:ascii="Arial" w:eastAsia="MS Mincho" w:hAnsi="Arial" w:cs="Arial"/>
          <w:b/>
          <w:bCs/>
          <w:kern w:val="0"/>
          <w:sz w:val="20"/>
          <w:szCs w:val="20"/>
          <w:lang w:eastAsia="en-US"/>
        </w:rPr>
        <w:t>f the model input is L1 samp</w:t>
      </w:r>
      <w:r w:rsidR="00373C3F">
        <w:rPr>
          <w:rFonts w:ascii="Arial" w:eastAsia="MS Mincho" w:hAnsi="Arial" w:cs="Arial"/>
          <w:b/>
          <w:bCs/>
          <w:kern w:val="0"/>
          <w:sz w:val="20"/>
          <w:szCs w:val="20"/>
          <w:lang w:eastAsia="en-US"/>
        </w:rPr>
        <w:t>l</w:t>
      </w:r>
      <w:r w:rsidR="00341839">
        <w:rPr>
          <w:rFonts w:ascii="Arial" w:eastAsia="MS Mincho" w:hAnsi="Arial" w:cs="Arial"/>
          <w:b/>
          <w:bCs/>
          <w:kern w:val="0"/>
          <w:sz w:val="20"/>
          <w:szCs w:val="20"/>
          <w:lang w:eastAsia="en-US"/>
        </w:rPr>
        <w:t>es</w:t>
      </w:r>
      <w:r w:rsidR="00EB071B">
        <w:rPr>
          <w:rFonts w:ascii="Arial" w:eastAsia="MS Mincho" w:hAnsi="Arial" w:cs="Arial"/>
          <w:b/>
          <w:bCs/>
          <w:kern w:val="0"/>
          <w:sz w:val="20"/>
          <w:szCs w:val="20"/>
          <w:lang w:eastAsia="en-US"/>
        </w:rPr>
        <w:t xml:space="preserve"> </w:t>
      </w:r>
      <w:r w:rsidR="00A47D2C">
        <w:rPr>
          <w:rFonts w:ascii="Arial" w:eastAsia="MS Mincho" w:hAnsi="Arial" w:cs="Arial"/>
          <w:b/>
          <w:bCs/>
          <w:kern w:val="0"/>
          <w:sz w:val="20"/>
          <w:szCs w:val="20"/>
          <w:lang w:eastAsia="en-US"/>
        </w:rPr>
        <w:t>(</w:t>
      </w:r>
      <w:r w:rsidR="00EB071B">
        <w:rPr>
          <w:rFonts w:ascii="Arial" w:eastAsia="MS Mincho" w:hAnsi="Arial" w:cs="Arial"/>
          <w:b/>
          <w:bCs/>
          <w:kern w:val="0"/>
          <w:sz w:val="20"/>
          <w:szCs w:val="20"/>
          <w:lang w:eastAsia="en-US"/>
        </w:rPr>
        <w:t>without filtering</w:t>
      </w:r>
      <w:r w:rsidR="00A47D2C">
        <w:rPr>
          <w:rFonts w:ascii="Arial" w:eastAsia="MS Mincho" w:hAnsi="Arial" w:cs="Arial"/>
          <w:b/>
          <w:bCs/>
          <w:kern w:val="0"/>
          <w:sz w:val="20"/>
          <w:szCs w:val="20"/>
          <w:lang w:eastAsia="en-US"/>
        </w:rPr>
        <w:t>)</w:t>
      </w:r>
      <w:r w:rsidR="00341839">
        <w:rPr>
          <w:rFonts w:ascii="Arial" w:eastAsia="MS Mincho" w:hAnsi="Arial" w:cs="Arial"/>
          <w:b/>
          <w:bCs/>
          <w:kern w:val="0"/>
          <w:sz w:val="20"/>
          <w:szCs w:val="20"/>
          <w:lang w:eastAsia="en-US"/>
        </w:rPr>
        <w:t>, t</w:t>
      </w:r>
      <w:r w:rsidRPr="003959B7">
        <w:rPr>
          <w:rFonts w:ascii="Arial" w:eastAsia="MS Mincho" w:hAnsi="Arial" w:cs="Arial"/>
          <w:b/>
          <w:bCs/>
          <w:kern w:val="0"/>
          <w:sz w:val="20"/>
          <w:szCs w:val="20"/>
          <w:lang w:eastAsia="en-US"/>
        </w:rPr>
        <w:t>he prediction accuracy</w:t>
      </w:r>
      <w:r w:rsidR="00695E1C">
        <w:rPr>
          <w:rFonts w:ascii="Arial" w:eastAsia="MS Mincho" w:hAnsi="Arial" w:cs="Arial"/>
          <w:b/>
          <w:bCs/>
          <w:kern w:val="0"/>
          <w:sz w:val="20"/>
          <w:szCs w:val="20"/>
          <w:lang w:eastAsia="en-US"/>
        </w:rPr>
        <w:t xml:space="preserve"> is quite close to the actual RSRP difference</w:t>
      </w:r>
      <w:r w:rsidRPr="003959B7">
        <w:rPr>
          <w:rFonts w:ascii="Arial" w:eastAsia="MS Mincho" w:hAnsi="Arial" w:cs="Arial"/>
          <w:b/>
          <w:bCs/>
          <w:kern w:val="0"/>
          <w:sz w:val="20"/>
          <w:szCs w:val="20"/>
          <w:lang w:eastAsia="en-US"/>
        </w:rPr>
        <w:t>.</w:t>
      </w:r>
    </w:p>
    <w:p w14:paraId="50724B8E" w14:textId="712F2E8A" w:rsidR="003126B9" w:rsidRDefault="00693453" w:rsidP="003126B9">
      <w:pPr>
        <w:pStyle w:val="3"/>
        <w:numPr>
          <w:ilvl w:val="2"/>
          <w:numId w:val="3"/>
        </w:numPr>
        <w:spacing w:line="240" w:lineRule="auto"/>
        <w:rPr>
          <w:rFonts w:ascii="Arial" w:hAnsi="Arial" w:cs="Arial"/>
          <w:b w:val="0"/>
          <w:kern w:val="0"/>
          <w:sz w:val="22"/>
          <w:szCs w:val="20"/>
        </w:rPr>
      </w:pPr>
      <w:r>
        <w:rPr>
          <w:rFonts w:ascii="Arial" w:hAnsi="Arial" w:cs="Arial"/>
          <w:b w:val="0"/>
          <w:kern w:val="0"/>
          <w:sz w:val="22"/>
          <w:szCs w:val="20"/>
        </w:rPr>
        <w:lastRenderedPageBreak/>
        <w:t>Non-</w:t>
      </w:r>
      <w:r w:rsidR="003126B9" w:rsidRPr="003126B9">
        <w:rPr>
          <w:rFonts w:ascii="Arial" w:hAnsi="Arial" w:cs="Arial"/>
          <w:b w:val="0"/>
          <w:kern w:val="0"/>
          <w:sz w:val="22"/>
          <w:szCs w:val="20"/>
        </w:rPr>
        <w:t>Sliding L1/L3 filtering (</w:t>
      </w:r>
      <w:r w:rsidR="006A27BD">
        <w:rPr>
          <w:rFonts w:ascii="Arial" w:hAnsi="Arial" w:cs="Arial"/>
          <w:b w:val="0"/>
          <w:kern w:val="0"/>
          <w:sz w:val="22"/>
          <w:szCs w:val="20"/>
        </w:rPr>
        <w:t>Sub-use c</w:t>
      </w:r>
      <w:r w:rsidR="003126B9" w:rsidRPr="003126B9">
        <w:rPr>
          <w:rFonts w:ascii="Arial" w:hAnsi="Arial" w:cs="Arial"/>
          <w:b w:val="0"/>
          <w:kern w:val="0"/>
          <w:sz w:val="22"/>
          <w:szCs w:val="20"/>
        </w:rPr>
        <w:t>ase</w:t>
      </w:r>
      <w:r w:rsidR="0093363D">
        <w:rPr>
          <w:rFonts w:ascii="Arial" w:hAnsi="Arial" w:cs="Arial"/>
          <w:b w:val="0"/>
          <w:kern w:val="0"/>
          <w:sz w:val="22"/>
          <w:szCs w:val="20"/>
        </w:rPr>
        <w:t>s</w:t>
      </w:r>
      <w:r w:rsidR="003126B9" w:rsidRPr="003126B9">
        <w:rPr>
          <w:rFonts w:ascii="Arial" w:hAnsi="Arial" w:cs="Arial"/>
          <w:b w:val="0"/>
          <w:kern w:val="0"/>
          <w:sz w:val="22"/>
          <w:szCs w:val="20"/>
        </w:rPr>
        <w:t xml:space="preserve"> 1</w:t>
      </w:r>
      <w:r w:rsidR="00A621C1">
        <w:rPr>
          <w:rFonts w:ascii="Arial" w:hAnsi="Arial" w:cs="Arial"/>
          <w:b w:val="0"/>
          <w:kern w:val="0"/>
          <w:sz w:val="22"/>
          <w:szCs w:val="20"/>
        </w:rPr>
        <w:t>/2/3</w:t>
      </w:r>
      <w:r w:rsidR="003126B9" w:rsidRPr="003126B9">
        <w:rPr>
          <w:rFonts w:ascii="Arial" w:hAnsi="Arial" w:cs="Arial"/>
          <w:b w:val="0"/>
          <w:kern w:val="0"/>
          <w:sz w:val="22"/>
          <w:szCs w:val="20"/>
        </w:rPr>
        <w:t>)</w:t>
      </w:r>
    </w:p>
    <w:p w14:paraId="1F37310D" w14:textId="5E453C8B" w:rsidR="0073617D" w:rsidRDefault="0073617D" w:rsidP="0073617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For </w:t>
      </w:r>
      <w:r w:rsidR="00F96182">
        <w:rPr>
          <w:rFonts w:ascii="Times New Roman" w:hAnsi="Times New Roman" w:cs="Times New Roman"/>
          <w:kern w:val="0"/>
          <w:sz w:val="20"/>
          <w:szCs w:val="20"/>
        </w:rPr>
        <w:t xml:space="preserve">the non-sliding L1/L3 filtering </w:t>
      </w:r>
      <w:r w:rsidR="00F96182">
        <w:rPr>
          <w:rFonts w:ascii="Times New Roman" w:hAnsi="Times New Roman" w:cs="Times New Roman" w:hint="eastAsia"/>
          <w:kern w:val="0"/>
          <w:sz w:val="20"/>
          <w:szCs w:val="20"/>
        </w:rPr>
        <w:t>scenario</w:t>
      </w:r>
      <w:r w:rsidR="00F96182">
        <w:rPr>
          <w:rFonts w:ascii="Times New Roman" w:hAnsi="Times New Roman" w:cs="Times New Roman"/>
          <w:kern w:val="0"/>
          <w:sz w:val="20"/>
          <w:szCs w:val="20"/>
        </w:rPr>
        <w:t>, all the Cases are considered:</w:t>
      </w:r>
    </w:p>
    <w:p w14:paraId="2130843A" w14:textId="4F3ED4C0" w:rsidR="00F96182" w:rsidRDefault="00F96182" w:rsidP="00F9618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2946EF">
        <w:rPr>
          <w:rFonts w:ascii="Times New Roman" w:hAnsi="Times New Roman" w:cs="Times New Roman"/>
          <w:kern w:val="0"/>
          <w:sz w:val="20"/>
          <w:szCs w:val="20"/>
        </w:rPr>
        <w:t>Sub-use c</w:t>
      </w:r>
      <w:r>
        <w:rPr>
          <w:rFonts w:ascii="Times New Roman" w:hAnsi="Times New Roman" w:cs="Times New Roman"/>
          <w:kern w:val="0"/>
          <w:sz w:val="20"/>
          <w:szCs w:val="20"/>
        </w:rPr>
        <w:t>ase 1,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sidR="00DA68F5">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2.1-4</w:t>
      </w:r>
      <w:r w:rsidR="00102A35">
        <w:rPr>
          <w:rFonts w:ascii="Times New Roman" w:hAnsi="Times New Roman" w:cs="Times New Roman"/>
          <w:b/>
          <w:kern w:val="0"/>
          <w:sz w:val="20"/>
          <w:szCs w:val="20"/>
        </w:rPr>
        <w:t>(b)</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L1 filtered RSRP</w:t>
      </w:r>
      <w:r w:rsidR="006F0D1D">
        <w:rPr>
          <w:rFonts w:ascii="Times New Roman" w:hAnsi="Times New Roman" w:cs="Times New Roman"/>
          <w:kern w:val="0"/>
          <w:sz w:val="20"/>
          <w:szCs w:val="20"/>
        </w:rPr>
        <w:t xml:space="preserve"> measurement period </w:t>
      </w:r>
      <w:r w:rsidR="006F0D1D" w:rsidRPr="00F94D30">
        <w:rPr>
          <w:rFonts w:ascii="Times New Roman" w:hAnsi="Times New Roman" w:cs="Times New Roman"/>
          <w:kern w:val="0"/>
          <w:sz w:val="20"/>
          <w:szCs w:val="20"/>
        </w:rPr>
        <w:t>multiplied by the number of</w:t>
      </w:r>
      <w:r w:rsidR="006F0D1D">
        <w:rPr>
          <w:rFonts w:ascii="Times New Roman" w:hAnsi="Times New Roman" w:cs="Times New Roman"/>
          <w:kern w:val="0"/>
          <w:sz w:val="20"/>
          <w:szCs w:val="20"/>
        </w:rPr>
        <w:t xml:space="preserve"> L1 filtered RSRP, i.e., 200ms*N, </w:t>
      </w:r>
      <w:r w:rsidR="006F0D1D" w:rsidRPr="006F0D1D">
        <w:rPr>
          <w:rFonts w:ascii="Times New Roman" w:hAnsi="Times New Roman" w:cs="Times New Roman"/>
          <w:kern w:val="0"/>
          <w:sz w:val="20"/>
          <w:szCs w:val="20"/>
        </w:rPr>
        <w:t>For MRRT of 1/2, N=1; for MRRT of 4/5, N=4.</w:t>
      </w:r>
    </w:p>
    <w:p w14:paraId="7EAD6F15" w14:textId="3874A6BD" w:rsidR="006F0D1D" w:rsidRDefault="006F0D1D" w:rsidP="00F9618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2946EF">
        <w:rPr>
          <w:rFonts w:ascii="Times New Roman" w:hAnsi="Times New Roman" w:cs="Times New Roman"/>
          <w:kern w:val="0"/>
          <w:sz w:val="20"/>
          <w:szCs w:val="20"/>
        </w:rPr>
        <w:t>Sub-use c</w:t>
      </w:r>
      <w:r>
        <w:rPr>
          <w:rFonts w:ascii="Times New Roman" w:hAnsi="Times New Roman" w:cs="Times New Roman"/>
          <w:kern w:val="0"/>
          <w:sz w:val="20"/>
          <w:szCs w:val="20"/>
        </w:rPr>
        <w:t>ase 2,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sidR="00DA68F5">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2.1-5</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L3 filtered RSRP measurement period </w:t>
      </w:r>
      <w:r w:rsidRPr="00F94D30">
        <w:rPr>
          <w:rFonts w:ascii="Times New Roman" w:hAnsi="Times New Roman" w:cs="Times New Roman"/>
          <w:kern w:val="0"/>
          <w:sz w:val="20"/>
          <w:szCs w:val="20"/>
        </w:rPr>
        <w:t>multiplied by the number of</w:t>
      </w:r>
      <w:r>
        <w:rPr>
          <w:rFonts w:ascii="Times New Roman" w:hAnsi="Times New Roman" w:cs="Times New Roman"/>
          <w:kern w:val="0"/>
          <w:sz w:val="20"/>
          <w:szCs w:val="20"/>
        </w:rPr>
        <w:t xml:space="preserve"> L3 filtered RSRP, i.e., 200ms*N, </w:t>
      </w:r>
      <w:r w:rsidRPr="006F0D1D">
        <w:rPr>
          <w:rFonts w:ascii="Times New Roman" w:hAnsi="Times New Roman" w:cs="Times New Roman"/>
          <w:kern w:val="0"/>
          <w:sz w:val="20"/>
          <w:szCs w:val="20"/>
        </w:rPr>
        <w:t>For MRRT of 1/2, N=1; for MRRT of 4/5, N=4.</w:t>
      </w:r>
    </w:p>
    <w:p w14:paraId="1098AA18" w14:textId="6E2D6418" w:rsidR="006F0D1D" w:rsidRDefault="006F0D1D" w:rsidP="006F0D1D">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2946EF">
        <w:rPr>
          <w:rFonts w:ascii="Times New Roman" w:hAnsi="Times New Roman" w:cs="Times New Roman"/>
          <w:kern w:val="0"/>
          <w:sz w:val="20"/>
          <w:szCs w:val="20"/>
        </w:rPr>
        <w:t>Sub-use c</w:t>
      </w:r>
      <w:r>
        <w:rPr>
          <w:rFonts w:ascii="Times New Roman" w:hAnsi="Times New Roman" w:cs="Times New Roman"/>
          <w:kern w:val="0"/>
          <w:sz w:val="20"/>
          <w:szCs w:val="20"/>
        </w:rPr>
        <w:t>ase 3,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sidR="00DA68F5">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2.1-6</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L3 filtered RSRP measurement period </w:t>
      </w:r>
      <w:r w:rsidRPr="00F94D30">
        <w:rPr>
          <w:rFonts w:ascii="Times New Roman" w:hAnsi="Times New Roman" w:cs="Times New Roman"/>
          <w:kern w:val="0"/>
          <w:sz w:val="20"/>
          <w:szCs w:val="20"/>
        </w:rPr>
        <w:t>multiplied by the number of</w:t>
      </w:r>
      <w:r>
        <w:rPr>
          <w:rFonts w:ascii="Times New Roman" w:hAnsi="Times New Roman" w:cs="Times New Roman"/>
          <w:kern w:val="0"/>
          <w:sz w:val="20"/>
          <w:szCs w:val="20"/>
        </w:rPr>
        <w:t xml:space="preserve"> L3 filtered RSRP, i.e., 200ms*N, </w:t>
      </w:r>
      <w:r w:rsidRPr="006F0D1D">
        <w:rPr>
          <w:rFonts w:ascii="Times New Roman" w:hAnsi="Times New Roman" w:cs="Times New Roman"/>
          <w:kern w:val="0"/>
          <w:sz w:val="20"/>
          <w:szCs w:val="20"/>
        </w:rPr>
        <w:t>For MRRT of 1/2, N=1; for MRRT of 4/5, N=4.</w:t>
      </w:r>
    </w:p>
    <w:p w14:paraId="3A295C20" w14:textId="0A6FADEA" w:rsidR="0073617D" w:rsidRDefault="00002800" w:rsidP="0073617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Case</w:t>
      </w:r>
      <w:r>
        <w:rPr>
          <w:rFonts w:ascii="Times New Roman" w:hAnsi="Times New Roman" w:cs="Times New Roman"/>
          <w:kern w:val="0"/>
          <w:sz w:val="20"/>
          <w:szCs w:val="20"/>
        </w:rPr>
        <w:t xml:space="preserve"> 1, t</w:t>
      </w:r>
      <w:r w:rsidR="0073617D" w:rsidRPr="00F94D30">
        <w:rPr>
          <w:rFonts w:ascii="Times New Roman" w:hAnsi="Times New Roman" w:cs="Times New Roman"/>
          <w:kern w:val="0"/>
          <w:sz w:val="20"/>
          <w:szCs w:val="20"/>
        </w:rPr>
        <w:t xml:space="preserve">he </w:t>
      </w:r>
      <w:r>
        <w:rPr>
          <w:rFonts w:ascii="Times New Roman" w:hAnsi="Times New Roman" w:cs="Times New Roman"/>
          <w:kern w:val="0"/>
          <w:sz w:val="20"/>
          <w:szCs w:val="20"/>
        </w:rPr>
        <w:t xml:space="preserve">simulation </w:t>
      </w:r>
      <w:r w:rsidR="0073617D" w:rsidRPr="00F94D30">
        <w:rPr>
          <w:rFonts w:ascii="Times New Roman" w:hAnsi="Times New Roman" w:cs="Times New Roman"/>
          <w:kern w:val="0"/>
          <w:sz w:val="20"/>
          <w:szCs w:val="20"/>
        </w:rPr>
        <w:t xml:space="preserve">results of prediction accuracy for different combinations of UE speed and </w:t>
      </w:r>
      <w:r w:rsidR="00F46CBA">
        <w:rPr>
          <w:rFonts w:ascii="Times New Roman" w:hAnsi="Times New Roman" w:cs="Times New Roman"/>
          <w:kern w:val="0"/>
          <w:sz w:val="20"/>
          <w:szCs w:val="20"/>
        </w:rPr>
        <w:t>OW</w:t>
      </w:r>
      <w:r w:rsidR="0073617D" w:rsidRPr="00F94D30">
        <w:rPr>
          <w:rFonts w:ascii="Times New Roman" w:hAnsi="Times New Roman" w:cs="Times New Roman"/>
          <w:kern w:val="0"/>
          <w:sz w:val="20"/>
          <w:szCs w:val="20"/>
        </w:rPr>
        <w:t xml:space="preserve"> length under </w:t>
      </w:r>
      <w:r w:rsidR="00D714FF">
        <w:rPr>
          <w:rFonts w:ascii="Times New Roman" w:hAnsi="Times New Roman" w:cs="Times New Roman"/>
          <w:kern w:val="0"/>
          <w:sz w:val="20"/>
          <w:szCs w:val="20"/>
        </w:rPr>
        <w:t>MRRT</w:t>
      </w:r>
      <w:r w:rsidR="0073617D" w:rsidRPr="00F94D30">
        <w:rPr>
          <w:rFonts w:ascii="Times New Roman" w:hAnsi="Times New Roman" w:cs="Times New Roman"/>
          <w:kern w:val="0"/>
          <w:sz w:val="20"/>
          <w:szCs w:val="20"/>
        </w:rPr>
        <w:t xml:space="preserve"> of 1/2 and 4/5 are shown in </w:t>
      </w:r>
      <w:r w:rsidR="0073617D" w:rsidRPr="00F50201">
        <w:rPr>
          <w:rFonts w:ascii="Times New Roman" w:hAnsi="Times New Roman" w:cs="Times New Roman"/>
          <w:b/>
          <w:kern w:val="0"/>
          <w:sz w:val="20"/>
          <w:szCs w:val="20"/>
        </w:rPr>
        <w:t>Table 2.2-</w:t>
      </w:r>
      <w:r w:rsidR="00D56741">
        <w:rPr>
          <w:rFonts w:ascii="Times New Roman" w:hAnsi="Times New Roman" w:cs="Times New Roman"/>
          <w:b/>
          <w:kern w:val="0"/>
          <w:sz w:val="20"/>
          <w:szCs w:val="20"/>
        </w:rPr>
        <w:t>4</w:t>
      </w:r>
      <w:r w:rsidR="0073617D"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and</w:t>
      </w:r>
      <w:r w:rsidR="0073617D" w:rsidRPr="00F94D30">
        <w:rPr>
          <w:rFonts w:ascii="Times New Roman" w:hAnsi="Times New Roman" w:cs="Times New Roman"/>
          <w:kern w:val="0"/>
          <w:sz w:val="20"/>
          <w:szCs w:val="20"/>
        </w:rPr>
        <w:t xml:space="preserve"> </w:t>
      </w:r>
      <w:r w:rsidR="0073617D" w:rsidRPr="00F50201">
        <w:rPr>
          <w:rFonts w:ascii="Times New Roman" w:hAnsi="Times New Roman" w:cs="Times New Roman"/>
          <w:b/>
          <w:kern w:val="0"/>
          <w:sz w:val="20"/>
          <w:szCs w:val="20"/>
        </w:rPr>
        <w:t>Table 2.2-</w:t>
      </w:r>
      <w:r w:rsidR="00D56741">
        <w:rPr>
          <w:rFonts w:ascii="Times New Roman" w:hAnsi="Times New Roman" w:cs="Times New Roman"/>
          <w:b/>
          <w:kern w:val="0"/>
          <w:sz w:val="20"/>
          <w:szCs w:val="20"/>
        </w:rPr>
        <w:t>5</w:t>
      </w:r>
      <w:r w:rsidR="0073617D" w:rsidRPr="00F94D30">
        <w:rPr>
          <w:rFonts w:ascii="Times New Roman" w:hAnsi="Times New Roman" w:cs="Times New Roman"/>
          <w:kern w:val="0"/>
          <w:sz w:val="20"/>
          <w:szCs w:val="20"/>
        </w:rPr>
        <w:t>.</w:t>
      </w:r>
      <w:r w:rsidR="00E9798C">
        <w:rPr>
          <w:rFonts w:ascii="Times New Roman" w:hAnsi="Times New Roman" w:cs="Times New Roman"/>
          <w:kern w:val="0"/>
          <w:sz w:val="20"/>
          <w:szCs w:val="20"/>
        </w:rPr>
        <w:t xml:space="preserve"> And the ac</w:t>
      </w:r>
      <w:r w:rsidR="000C605A">
        <w:rPr>
          <w:rFonts w:ascii="Times New Roman" w:hAnsi="Times New Roman" w:cs="Times New Roman"/>
          <w:kern w:val="0"/>
          <w:sz w:val="20"/>
          <w:szCs w:val="20"/>
        </w:rPr>
        <w:t>tu</w:t>
      </w:r>
      <w:r w:rsidR="00E9798C">
        <w:rPr>
          <w:rFonts w:ascii="Times New Roman" w:hAnsi="Times New Roman" w:cs="Times New Roman"/>
          <w:kern w:val="0"/>
          <w:sz w:val="20"/>
          <w:szCs w:val="20"/>
        </w:rPr>
        <w:t xml:space="preserve">al </w:t>
      </w:r>
      <w:r w:rsidR="00661585">
        <w:rPr>
          <w:rFonts w:ascii="Times New Roman" w:hAnsi="Times New Roman" w:cs="Times New Roman"/>
          <w:kern w:val="0"/>
          <w:sz w:val="20"/>
          <w:szCs w:val="20"/>
        </w:rPr>
        <w:t xml:space="preserve">L3 RSRP is in </w:t>
      </w:r>
      <w:r w:rsidR="00661585" w:rsidRPr="00F50201">
        <w:rPr>
          <w:rFonts w:ascii="Times New Roman" w:hAnsi="Times New Roman" w:cs="Times New Roman"/>
          <w:b/>
          <w:kern w:val="0"/>
          <w:sz w:val="20"/>
          <w:szCs w:val="20"/>
        </w:rPr>
        <w:t>Table 2.2-</w:t>
      </w:r>
      <w:r w:rsidR="00573D7F">
        <w:rPr>
          <w:rFonts w:ascii="Times New Roman" w:hAnsi="Times New Roman" w:cs="Times New Roman"/>
          <w:b/>
          <w:kern w:val="0"/>
          <w:sz w:val="20"/>
          <w:szCs w:val="20"/>
        </w:rPr>
        <w:t>6</w:t>
      </w:r>
      <w:r w:rsidR="00661585" w:rsidRPr="00661585">
        <w:rPr>
          <w:rFonts w:ascii="Times New Roman" w:hAnsi="Times New Roman" w:cs="Times New Roman"/>
          <w:kern w:val="0"/>
          <w:sz w:val="20"/>
          <w:szCs w:val="20"/>
        </w:rPr>
        <w:t>.</w:t>
      </w:r>
      <w:r w:rsidR="00661585">
        <w:rPr>
          <w:rFonts w:ascii="Times New Roman" w:hAnsi="Times New Roman" w:cs="Times New Roman"/>
          <w:kern w:val="0"/>
          <w:sz w:val="20"/>
          <w:szCs w:val="20"/>
        </w:rPr>
        <w:t xml:space="preserve"> </w:t>
      </w:r>
    </w:p>
    <w:p w14:paraId="1987C698" w14:textId="4118C8C6" w:rsidR="003126B9" w:rsidRPr="00D37B73" w:rsidRDefault="00BB7B4A" w:rsidP="00D37B73">
      <w:pPr>
        <w:widowControl/>
        <w:adjustRightInd w:val="0"/>
        <w:snapToGrid w:val="0"/>
        <w:spacing w:before="120" w:line="288" w:lineRule="auto"/>
        <w:jc w:val="center"/>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D56741">
        <w:rPr>
          <w:rFonts w:ascii="Arial" w:eastAsia="宋体" w:hAnsi="Arial" w:cs="Times New Roman"/>
          <w:b/>
          <w:kern w:val="0"/>
          <w:sz w:val="20"/>
          <w:szCs w:val="20"/>
          <w:lang w:val="en-GB"/>
        </w:rPr>
        <w:t>4</w:t>
      </w:r>
      <w:r w:rsidRPr="00D37B73">
        <w:rPr>
          <w:rFonts w:ascii="Arial" w:eastAsia="宋体" w:hAnsi="Arial" w:cs="Times New Roman"/>
          <w:b/>
          <w:kern w:val="0"/>
          <w:sz w:val="20"/>
          <w:szCs w:val="20"/>
          <w:lang w:val="en-GB"/>
        </w:rPr>
        <w:t xml:space="preserve"> </w:t>
      </w:r>
      <w:r w:rsidR="00D37B73" w:rsidRPr="003C10EA">
        <w:rPr>
          <w:rFonts w:ascii="Arial" w:eastAsia="宋体" w:hAnsi="Arial" w:cs="Times New Roman"/>
          <w:b/>
          <w:kern w:val="0"/>
          <w:sz w:val="20"/>
          <w:szCs w:val="20"/>
          <w:lang w:val="en-GB"/>
        </w:rPr>
        <w:t xml:space="preserve">Simulation results of </w:t>
      </w:r>
      <w:r w:rsidR="00121A3A">
        <w:rPr>
          <w:rFonts w:ascii="Arial" w:eastAsia="宋体" w:hAnsi="Arial" w:cs="Times New Roman"/>
          <w:b/>
          <w:kern w:val="0"/>
          <w:sz w:val="20"/>
          <w:szCs w:val="20"/>
          <w:lang w:val="en-GB"/>
        </w:rPr>
        <w:t>sub-use case 1 (</w:t>
      </w:r>
      <w:r w:rsidRPr="00D37B73">
        <w:rPr>
          <w:rFonts w:ascii="Arial" w:eastAsia="宋体" w:hAnsi="Arial" w:cs="Times New Roman"/>
          <w:b/>
          <w:kern w:val="0"/>
          <w:sz w:val="20"/>
          <w:szCs w:val="20"/>
          <w:lang w:val="en-GB"/>
        </w:rPr>
        <w:t>Non-Sliding L1/L3 filtering</w:t>
      </w:r>
      <w:r w:rsidR="00121A3A">
        <w:rPr>
          <w:rFonts w:ascii="Arial" w:eastAsia="宋体" w:hAnsi="Arial" w:cs="Times New Roman"/>
          <w:b/>
          <w:kern w:val="0"/>
          <w:sz w:val="20"/>
          <w:szCs w:val="20"/>
          <w:lang w:val="en-GB"/>
        </w:rPr>
        <w:t>, MRTT=</w:t>
      </w:r>
      <w:r w:rsidRPr="00D37B73">
        <w:rPr>
          <w:rFonts w:ascii="Arial" w:eastAsia="宋体" w:hAnsi="Arial" w:cs="Times New Roman"/>
          <w:b/>
          <w:kern w:val="0"/>
          <w:sz w:val="20"/>
          <w:szCs w:val="20"/>
          <w:lang w:val="en-GB"/>
        </w:rPr>
        <w:t>1/2)</w:t>
      </w:r>
    </w:p>
    <w:tbl>
      <w:tblPr>
        <w:tblStyle w:val="a9"/>
        <w:tblW w:w="4999" w:type="pct"/>
        <w:tblLook w:val="04A0" w:firstRow="1" w:lastRow="0" w:firstColumn="1" w:lastColumn="0" w:noHBand="0" w:noVBand="1"/>
      </w:tblPr>
      <w:tblGrid>
        <w:gridCol w:w="3336"/>
        <w:gridCol w:w="1333"/>
        <w:gridCol w:w="1466"/>
        <w:gridCol w:w="1466"/>
        <w:gridCol w:w="1457"/>
      </w:tblGrid>
      <w:tr w:rsidR="002341DB" w14:paraId="0D066CD1" w14:textId="77777777" w:rsidTr="00D669B6">
        <w:tc>
          <w:tcPr>
            <w:tcW w:w="1841" w:type="pct"/>
            <w:vAlign w:val="center"/>
          </w:tcPr>
          <w:p w14:paraId="14C09326" w14:textId="551CDDFF" w:rsidR="002341DB" w:rsidRDefault="002341DB" w:rsidP="002341DB">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736" w:type="pct"/>
            <w:vAlign w:val="center"/>
          </w:tcPr>
          <w:p w14:paraId="32A4077B"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4*200</w:t>
            </w:r>
          </w:p>
        </w:tc>
        <w:tc>
          <w:tcPr>
            <w:tcW w:w="809" w:type="pct"/>
            <w:vAlign w:val="center"/>
          </w:tcPr>
          <w:p w14:paraId="59BFD35F"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6*200</w:t>
            </w:r>
          </w:p>
        </w:tc>
        <w:tc>
          <w:tcPr>
            <w:tcW w:w="809" w:type="pct"/>
            <w:vAlign w:val="center"/>
          </w:tcPr>
          <w:p w14:paraId="2F1CCD9D"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8*200</w:t>
            </w:r>
          </w:p>
        </w:tc>
        <w:tc>
          <w:tcPr>
            <w:tcW w:w="804" w:type="pct"/>
            <w:vAlign w:val="center"/>
          </w:tcPr>
          <w:p w14:paraId="7F08BB4D"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10*200</w:t>
            </w:r>
          </w:p>
        </w:tc>
      </w:tr>
      <w:tr w:rsidR="002341DB" w14:paraId="40B719F8" w14:textId="77777777" w:rsidTr="00D669B6">
        <w:tc>
          <w:tcPr>
            <w:tcW w:w="1841" w:type="pct"/>
            <w:vAlign w:val="center"/>
          </w:tcPr>
          <w:p w14:paraId="5497E8A0" w14:textId="4F7D66F6" w:rsidR="002341DB" w:rsidRDefault="002341DB" w:rsidP="002341DB">
            <w:pPr>
              <w:jc w:val="center"/>
            </w:pPr>
            <w:r>
              <w:rPr>
                <w:rFonts w:ascii="Times New Roman" w:hAnsi="Times New Roman" w:cs="Times New Roman"/>
                <w:sz w:val="20"/>
              </w:rPr>
              <w:t>Number of samples within OW</w:t>
            </w:r>
          </w:p>
        </w:tc>
        <w:tc>
          <w:tcPr>
            <w:tcW w:w="736" w:type="pct"/>
            <w:vAlign w:val="center"/>
          </w:tcPr>
          <w:p w14:paraId="0D9669FE"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4</w:t>
            </w:r>
          </w:p>
        </w:tc>
        <w:tc>
          <w:tcPr>
            <w:tcW w:w="809" w:type="pct"/>
            <w:vAlign w:val="center"/>
          </w:tcPr>
          <w:p w14:paraId="5E6CE3CD"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6</w:t>
            </w:r>
          </w:p>
        </w:tc>
        <w:tc>
          <w:tcPr>
            <w:tcW w:w="809" w:type="pct"/>
            <w:vAlign w:val="center"/>
          </w:tcPr>
          <w:p w14:paraId="126C27F6"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8</w:t>
            </w:r>
          </w:p>
        </w:tc>
        <w:tc>
          <w:tcPr>
            <w:tcW w:w="804" w:type="pct"/>
            <w:vAlign w:val="center"/>
          </w:tcPr>
          <w:p w14:paraId="5A45BED7"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10</w:t>
            </w:r>
          </w:p>
        </w:tc>
      </w:tr>
      <w:tr w:rsidR="002341DB" w14:paraId="05134321" w14:textId="77777777" w:rsidTr="00D669B6">
        <w:tc>
          <w:tcPr>
            <w:tcW w:w="1841" w:type="pct"/>
            <w:vAlign w:val="center"/>
          </w:tcPr>
          <w:p w14:paraId="172CD305" w14:textId="18E3D7B7" w:rsidR="002341DB" w:rsidRDefault="002341DB" w:rsidP="002341DB">
            <w:pPr>
              <w:jc w:val="center"/>
            </w:pPr>
            <w:r>
              <w:rPr>
                <w:rFonts w:ascii="Times New Roman" w:hAnsi="Times New Roman" w:cs="Times New Roman"/>
                <w:sz w:val="20"/>
              </w:rPr>
              <w:t>Number of samples as input</w:t>
            </w:r>
          </w:p>
        </w:tc>
        <w:tc>
          <w:tcPr>
            <w:tcW w:w="736" w:type="pct"/>
            <w:vAlign w:val="center"/>
          </w:tcPr>
          <w:p w14:paraId="0B3F2EEF"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2</w:t>
            </w:r>
          </w:p>
        </w:tc>
        <w:tc>
          <w:tcPr>
            <w:tcW w:w="809" w:type="pct"/>
            <w:vAlign w:val="center"/>
          </w:tcPr>
          <w:p w14:paraId="11F838CE"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3</w:t>
            </w:r>
          </w:p>
        </w:tc>
        <w:tc>
          <w:tcPr>
            <w:tcW w:w="809" w:type="pct"/>
            <w:vAlign w:val="center"/>
          </w:tcPr>
          <w:p w14:paraId="7AA7F03A"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4</w:t>
            </w:r>
          </w:p>
        </w:tc>
        <w:tc>
          <w:tcPr>
            <w:tcW w:w="804" w:type="pct"/>
            <w:vAlign w:val="center"/>
          </w:tcPr>
          <w:p w14:paraId="17B7E685"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5</w:t>
            </w:r>
          </w:p>
        </w:tc>
      </w:tr>
      <w:tr w:rsidR="002341DB" w14:paraId="64E84AEB" w14:textId="77777777" w:rsidTr="00D669B6">
        <w:tc>
          <w:tcPr>
            <w:tcW w:w="1841" w:type="pct"/>
            <w:vAlign w:val="center"/>
          </w:tcPr>
          <w:p w14:paraId="25C05884" w14:textId="77D753FB" w:rsidR="002341DB" w:rsidRDefault="002341DB" w:rsidP="002341DB">
            <w:pPr>
              <w:jc w:val="cente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3E99AA0D"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0.590</w:t>
            </w:r>
          </w:p>
        </w:tc>
        <w:tc>
          <w:tcPr>
            <w:tcW w:w="809" w:type="pct"/>
            <w:vAlign w:val="center"/>
          </w:tcPr>
          <w:p w14:paraId="281D96E1"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0.553</w:t>
            </w:r>
          </w:p>
        </w:tc>
        <w:tc>
          <w:tcPr>
            <w:tcW w:w="809" w:type="pct"/>
            <w:vAlign w:val="center"/>
          </w:tcPr>
          <w:p w14:paraId="12320DA2"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0.512</w:t>
            </w:r>
          </w:p>
        </w:tc>
        <w:tc>
          <w:tcPr>
            <w:tcW w:w="804" w:type="pct"/>
            <w:vAlign w:val="center"/>
          </w:tcPr>
          <w:p w14:paraId="2541B5CD"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0.503</w:t>
            </w:r>
          </w:p>
        </w:tc>
      </w:tr>
      <w:tr w:rsidR="002341DB" w14:paraId="79B019C1" w14:textId="77777777" w:rsidTr="00D669B6">
        <w:tc>
          <w:tcPr>
            <w:tcW w:w="1841" w:type="pct"/>
            <w:vAlign w:val="center"/>
          </w:tcPr>
          <w:p w14:paraId="1531B43F" w14:textId="1ABDAF7C" w:rsidR="002341DB" w:rsidRDefault="002341DB" w:rsidP="002341DB">
            <w:pPr>
              <w:jc w:val="cente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0FA1B2EF"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1.138</w:t>
            </w:r>
          </w:p>
        </w:tc>
        <w:tc>
          <w:tcPr>
            <w:tcW w:w="809" w:type="pct"/>
            <w:vAlign w:val="center"/>
          </w:tcPr>
          <w:p w14:paraId="495A4574"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1.050</w:t>
            </w:r>
          </w:p>
        </w:tc>
        <w:tc>
          <w:tcPr>
            <w:tcW w:w="809" w:type="pct"/>
            <w:vAlign w:val="center"/>
          </w:tcPr>
          <w:p w14:paraId="272749AF"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0.952</w:t>
            </w:r>
          </w:p>
        </w:tc>
        <w:tc>
          <w:tcPr>
            <w:tcW w:w="804" w:type="pct"/>
            <w:vAlign w:val="center"/>
          </w:tcPr>
          <w:p w14:paraId="2942908C"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0.914</w:t>
            </w:r>
          </w:p>
        </w:tc>
      </w:tr>
      <w:tr w:rsidR="002341DB" w14:paraId="324DC761" w14:textId="77777777" w:rsidTr="00D669B6">
        <w:tc>
          <w:tcPr>
            <w:tcW w:w="1841" w:type="pct"/>
            <w:vAlign w:val="center"/>
          </w:tcPr>
          <w:p w14:paraId="613C5D5B" w14:textId="7A01DFB7" w:rsidR="002341DB" w:rsidRDefault="002341DB" w:rsidP="002341DB">
            <w:pPr>
              <w:jc w:val="cente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689E2061"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1.465</w:t>
            </w:r>
          </w:p>
        </w:tc>
        <w:tc>
          <w:tcPr>
            <w:tcW w:w="809" w:type="pct"/>
            <w:vAlign w:val="center"/>
          </w:tcPr>
          <w:p w14:paraId="154D0D92"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1.332</w:t>
            </w:r>
          </w:p>
        </w:tc>
        <w:tc>
          <w:tcPr>
            <w:tcW w:w="809" w:type="pct"/>
            <w:vAlign w:val="center"/>
          </w:tcPr>
          <w:p w14:paraId="480E55D5"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1.208</w:t>
            </w:r>
          </w:p>
        </w:tc>
        <w:tc>
          <w:tcPr>
            <w:tcW w:w="804" w:type="pct"/>
            <w:vAlign w:val="center"/>
          </w:tcPr>
          <w:p w14:paraId="68FFA445" w14:textId="77777777" w:rsidR="002341DB" w:rsidRPr="002341DB" w:rsidRDefault="002341DB" w:rsidP="002341DB">
            <w:pPr>
              <w:jc w:val="center"/>
              <w:rPr>
                <w:rFonts w:ascii="Times New Roman" w:hAnsi="Times New Roman" w:cs="Times New Roman"/>
                <w:sz w:val="20"/>
              </w:rPr>
            </w:pPr>
            <w:r w:rsidRPr="002341DB">
              <w:rPr>
                <w:rFonts w:ascii="Times New Roman" w:hAnsi="Times New Roman" w:cs="Times New Roman"/>
                <w:sz w:val="20"/>
              </w:rPr>
              <w:t>1.117</w:t>
            </w:r>
          </w:p>
        </w:tc>
      </w:tr>
    </w:tbl>
    <w:p w14:paraId="1E1778D2" w14:textId="687ABB9E" w:rsidR="00D669B6" w:rsidRDefault="00D669B6" w:rsidP="00667E57">
      <w:pPr>
        <w:widowControl/>
        <w:spacing w:before="120" w:after="120"/>
        <w:jc w:val="center"/>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D56741">
        <w:rPr>
          <w:rFonts w:ascii="Arial" w:eastAsia="宋体" w:hAnsi="Arial" w:cs="Times New Roman"/>
          <w:b/>
          <w:kern w:val="0"/>
          <w:sz w:val="20"/>
          <w:szCs w:val="20"/>
          <w:lang w:val="en-GB"/>
        </w:rPr>
        <w:t>5</w:t>
      </w:r>
      <w:r w:rsidRPr="00D37B73">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Pr>
          <w:rFonts w:ascii="Arial" w:eastAsia="宋体" w:hAnsi="Arial" w:cs="Times New Roman"/>
          <w:b/>
          <w:kern w:val="0"/>
          <w:sz w:val="20"/>
          <w:szCs w:val="20"/>
          <w:lang w:val="en-GB"/>
        </w:rPr>
        <w:t>sub-use case 1 (</w:t>
      </w:r>
      <w:r w:rsidRPr="00D37B73">
        <w:rPr>
          <w:rFonts w:ascii="Arial" w:eastAsia="宋体" w:hAnsi="Arial" w:cs="Times New Roman"/>
          <w:b/>
          <w:kern w:val="0"/>
          <w:sz w:val="20"/>
          <w:szCs w:val="20"/>
          <w:lang w:val="en-GB"/>
        </w:rPr>
        <w:t>Non-Sliding L1/L3 filtering</w:t>
      </w:r>
      <w:r>
        <w:rPr>
          <w:rFonts w:ascii="Arial" w:eastAsia="宋体" w:hAnsi="Arial" w:cs="Times New Roman"/>
          <w:b/>
          <w:kern w:val="0"/>
          <w:sz w:val="20"/>
          <w:szCs w:val="20"/>
          <w:lang w:val="en-GB"/>
        </w:rPr>
        <w:t>, MRTT=4</w:t>
      </w:r>
      <w:r w:rsidRPr="00D37B73">
        <w:rPr>
          <w:rFonts w:ascii="Arial" w:eastAsia="宋体" w:hAnsi="Arial" w:cs="Times New Roman"/>
          <w:b/>
          <w:kern w:val="0"/>
          <w:sz w:val="20"/>
          <w:szCs w:val="20"/>
          <w:lang w:val="en-GB"/>
        </w:rPr>
        <w:t>/</w:t>
      </w:r>
      <w:r>
        <w:rPr>
          <w:rFonts w:ascii="Arial" w:eastAsia="宋体" w:hAnsi="Arial" w:cs="Times New Roman"/>
          <w:b/>
          <w:kern w:val="0"/>
          <w:sz w:val="20"/>
          <w:szCs w:val="20"/>
          <w:lang w:val="en-GB"/>
        </w:rPr>
        <w:t>5</w:t>
      </w:r>
      <w:r w:rsidRPr="00D37B73">
        <w:rPr>
          <w:rFonts w:ascii="Arial" w:eastAsia="宋体" w:hAnsi="Arial" w:cs="Times New Roman"/>
          <w:b/>
          <w:kern w:val="0"/>
          <w:sz w:val="20"/>
          <w:szCs w:val="20"/>
          <w:lang w:val="en-GB"/>
        </w:rPr>
        <w:t>)</w:t>
      </w:r>
    </w:p>
    <w:tbl>
      <w:tblPr>
        <w:tblStyle w:val="a9"/>
        <w:tblW w:w="2576" w:type="pct"/>
        <w:jc w:val="center"/>
        <w:tblLook w:val="04A0" w:firstRow="1" w:lastRow="0" w:firstColumn="1" w:lastColumn="0" w:noHBand="0" w:noVBand="1"/>
      </w:tblPr>
      <w:tblGrid>
        <w:gridCol w:w="3335"/>
        <w:gridCol w:w="1333"/>
      </w:tblGrid>
      <w:tr w:rsidR="00FA4BA1" w14:paraId="2384B2D4" w14:textId="77777777" w:rsidTr="00552D9E">
        <w:trPr>
          <w:jc w:val="center"/>
        </w:trPr>
        <w:tc>
          <w:tcPr>
            <w:tcW w:w="3572" w:type="pct"/>
            <w:vAlign w:val="center"/>
          </w:tcPr>
          <w:p w14:paraId="0E481892" w14:textId="77777777" w:rsidR="00FA4BA1" w:rsidRDefault="00FA4BA1" w:rsidP="008E2070">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1428" w:type="pct"/>
          </w:tcPr>
          <w:p w14:paraId="7EE3562D" w14:textId="25BFBD3D"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10*200</w:t>
            </w:r>
          </w:p>
        </w:tc>
      </w:tr>
      <w:tr w:rsidR="00FA4BA1" w14:paraId="6ACDA1C4" w14:textId="77777777" w:rsidTr="00552D9E">
        <w:trPr>
          <w:jc w:val="center"/>
        </w:trPr>
        <w:tc>
          <w:tcPr>
            <w:tcW w:w="3572" w:type="pct"/>
            <w:vAlign w:val="center"/>
          </w:tcPr>
          <w:p w14:paraId="34CD433C" w14:textId="77777777" w:rsidR="00FA4BA1" w:rsidRDefault="00FA4BA1" w:rsidP="008E2070">
            <w:pPr>
              <w:jc w:val="center"/>
            </w:pPr>
            <w:r>
              <w:rPr>
                <w:rFonts w:ascii="Times New Roman" w:hAnsi="Times New Roman" w:cs="Times New Roman"/>
                <w:sz w:val="20"/>
              </w:rPr>
              <w:t>Number of samples within OW</w:t>
            </w:r>
          </w:p>
        </w:tc>
        <w:tc>
          <w:tcPr>
            <w:tcW w:w="1428" w:type="pct"/>
          </w:tcPr>
          <w:p w14:paraId="419934EE" w14:textId="6A6B0153"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10</w:t>
            </w:r>
          </w:p>
        </w:tc>
      </w:tr>
      <w:tr w:rsidR="00FA4BA1" w14:paraId="10B6836E" w14:textId="77777777" w:rsidTr="00552D9E">
        <w:trPr>
          <w:jc w:val="center"/>
        </w:trPr>
        <w:tc>
          <w:tcPr>
            <w:tcW w:w="3572" w:type="pct"/>
            <w:vAlign w:val="center"/>
          </w:tcPr>
          <w:p w14:paraId="6DC3CA1F" w14:textId="77777777" w:rsidR="00FA4BA1" w:rsidRDefault="00FA4BA1" w:rsidP="008E2070">
            <w:pPr>
              <w:jc w:val="center"/>
            </w:pPr>
            <w:r>
              <w:rPr>
                <w:rFonts w:ascii="Times New Roman" w:hAnsi="Times New Roman" w:cs="Times New Roman"/>
                <w:sz w:val="20"/>
              </w:rPr>
              <w:t>Number of samples as input</w:t>
            </w:r>
          </w:p>
        </w:tc>
        <w:tc>
          <w:tcPr>
            <w:tcW w:w="1428" w:type="pct"/>
          </w:tcPr>
          <w:p w14:paraId="0B2DF316" w14:textId="05E4374E"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2</w:t>
            </w:r>
          </w:p>
        </w:tc>
      </w:tr>
      <w:tr w:rsidR="00FA4BA1" w14:paraId="36AEE44C" w14:textId="77777777" w:rsidTr="00552D9E">
        <w:trPr>
          <w:jc w:val="center"/>
        </w:trPr>
        <w:tc>
          <w:tcPr>
            <w:tcW w:w="3572" w:type="pct"/>
            <w:vAlign w:val="center"/>
          </w:tcPr>
          <w:p w14:paraId="44DCD6C5" w14:textId="77777777" w:rsidR="00FA4BA1" w:rsidRDefault="00FA4BA1" w:rsidP="008E2070">
            <w:pPr>
              <w:jc w:val="cente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1428" w:type="pct"/>
          </w:tcPr>
          <w:p w14:paraId="67282C2A" w14:textId="37282760"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2.482</w:t>
            </w:r>
          </w:p>
        </w:tc>
      </w:tr>
      <w:tr w:rsidR="00FA4BA1" w14:paraId="3EDD311C" w14:textId="77777777" w:rsidTr="00552D9E">
        <w:trPr>
          <w:jc w:val="center"/>
        </w:trPr>
        <w:tc>
          <w:tcPr>
            <w:tcW w:w="3572" w:type="pct"/>
            <w:vAlign w:val="center"/>
          </w:tcPr>
          <w:p w14:paraId="6E790ADA" w14:textId="77777777" w:rsidR="00FA4BA1" w:rsidRDefault="00FA4BA1" w:rsidP="008E2070">
            <w:pPr>
              <w:jc w:val="cente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1428" w:type="pct"/>
          </w:tcPr>
          <w:p w14:paraId="34A245D5" w14:textId="07F98F2E"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4.147</w:t>
            </w:r>
          </w:p>
        </w:tc>
      </w:tr>
      <w:tr w:rsidR="00FA4BA1" w14:paraId="31B25701" w14:textId="77777777" w:rsidTr="00552D9E">
        <w:trPr>
          <w:jc w:val="center"/>
        </w:trPr>
        <w:tc>
          <w:tcPr>
            <w:tcW w:w="3572" w:type="pct"/>
            <w:vAlign w:val="center"/>
          </w:tcPr>
          <w:p w14:paraId="46B1CD9F" w14:textId="77777777" w:rsidR="00FA4BA1" w:rsidRDefault="00FA4BA1" w:rsidP="008E2070">
            <w:pPr>
              <w:jc w:val="cente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1428" w:type="pct"/>
          </w:tcPr>
          <w:p w14:paraId="2E2A2D6C" w14:textId="09CE1E91" w:rsidR="00FA4BA1" w:rsidRPr="002341DB" w:rsidRDefault="00FA4BA1" w:rsidP="008E2070">
            <w:pPr>
              <w:jc w:val="center"/>
              <w:rPr>
                <w:rFonts w:ascii="Times New Roman" w:hAnsi="Times New Roman" w:cs="Times New Roman"/>
                <w:sz w:val="20"/>
              </w:rPr>
            </w:pPr>
            <w:r w:rsidRPr="00FA4BA1">
              <w:rPr>
                <w:rFonts w:ascii="Times New Roman" w:hAnsi="Times New Roman" w:cs="Times New Roman"/>
                <w:sz w:val="20"/>
              </w:rPr>
              <w:t>5.088</w:t>
            </w:r>
          </w:p>
        </w:tc>
      </w:tr>
    </w:tbl>
    <w:p w14:paraId="25797AC8" w14:textId="797AD032" w:rsidR="00011B00" w:rsidRDefault="00011B00" w:rsidP="00011B00">
      <w:pPr>
        <w:widowControl/>
        <w:spacing w:before="120" w:after="120"/>
        <w:jc w:val="center"/>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851930">
        <w:rPr>
          <w:rFonts w:ascii="Arial" w:eastAsia="宋体" w:hAnsi="Arial" w:cs="Times New Roman"/>
          <w:b/>
          <w:kern w:val="0"/>
          <w:sz w:val="20"/>
          <w:szCs w:val="20"/>
          <w:lang w:val="en-GB"/>
        </w:rPr>
        <w:t>6</w:t>
      </w:r>
      <w:r w:rsidRPr="00D37B73">
        <w:rPr>
          <w:rFonts w:ascii="Arial" w:eastAsia="宋体" w:hAnsi="Arial" w:cs="Times New Roman"/>
          <w:b/>
          <w:kern w:val="0"/>
          <w:sz w:val="20"/>
          <w:szCs w:val="20"/>
          <w:lang w:val="en-GB"/>
        </w:rPr>
        <w:t xml:space="preserve"> </w:t>
      </w:r>
      <w:r>
        <w:rPr>
          <w:rFonts w:ascii="Arial" w:eastAsia="宋体" w:hAnsi="Arial" w:cs="Times New Roman"/>
          <w:b/>
          <w:kern w:val="0"/>
          <w:sz w:val="20"/>
          <w:szCs w:val="20"/>
          <w:lang w:val="en-GB"/>
        </w:rPr>
        <w:t xml:space="preserve">Actual </w:t>
      </w:r>
      <w:r w:rsidR="004C034F">
        <w:rPr>
          <w:rFonts w:ascii="Arial" w:eastAsia="宋体" w:hAnsi="Arial" w:cs="Times New Roman"/>
          <w:b/>
          <w:kern w:val="0"/>
          <w:sz w:val="20"/>
          <w:szCs w:val="20"/>
          <w:lang w:val="en-GB"/>
        </w:rPr>
        <w:t xml:space="preserve">L3 </w:t>
      </w:r>
      <w:r>
        <w:rPr>
          <w:rFonts w:ascii="Arial" w:eastAsia="宋体" w:hAnsi="Arial" w:cs="Times New Roman"/>
          <w:b/>
          <w:kern w:val="0"/>
          <w:sz w:val="20"/>
          <w:szCs w:val="20"/>
          <w:lang w:val="en-GB"/>
        </w:rPr>
        <w:t>RSRP difference</w:t>
      </w:r>
      <w:r w:rsidR="000035E8">
        <w:rPr>
          <w:rFonts w:ascii="Arial" w:eastAsia="宋体" w:hAnsi="Arial" w:cs="Times New Roman"/>
          <w:b/>
          <w:kern w:val="0"/>
          <w:sz w:val="20"/>
          <w:szCs w:val="20"/>
          <w:lang w:val="en-GB"/>
        </w:rPr>
        <w:t xml:space="preserve"> of </w:t>
      </w:r>
      <w:r w:rsidRPr="00D37B73">
        <w:rPr>
          <w:rFonts w:ascii="Arial" w:eastAsia="宋体" w:hAnsi="Arial" w:cs="Times New Roman"/>
          <w:b/>
          <w:kern w:val="0"/>
          <w:sz w:val="20"/>
          <w:szCs w:val="20"/>
          <w:lang w:val="en-GB"/>
        </w:rPr>
        <w:t>Non-Sliding L1/L3 filtering</w:t>
      </w:r>
    </w:p>
    <w:tbl>
      <w:tblPr>
        <w:tblStyle w:val="a9"/>
        <w:tblW w:w="5000" w:type="pct"/>
        <w:jc w:val="center"/>
        <w:tblLook w:val="04A0" w:firstRow="1" w:lastRow="0" w:firstColumn="1" w:lastColumn="0" w:noHBand="0" w:noVBand="1"/>
      </w:tblPr>
      <w:tblGrid>
        <w:gridCol w:w="2494"/>
        <w:gridCol w:w="3283"/>
        <w:gridCol w:w="3283"/>
      </w:tblGrid>
      <w:tr w:rsidR="00011B00" w14:paraId="6C4F844B" w14:textId="77777777" w:rsidTr="00F53B93">
        <w:trPr>
          <w:jc w:val="center"/>
        </w:trPr>
        <w:tc>
          <w:tcPr>
            <w:tcW w:w="1376" w:type="pct"/>
            <w:vAlign w:val="center"/>
          </w:tcPr>
          <w:p w14:paraId="40681104" w14:textId="77777777" w:rsidR="00011B00" w:rsidRDefault="00011B00" w:rsidP="00F53B93">
            <w:pPr>
              <w:jc w:val="center"/>
            </w:pPr>
            <w:r>
              <w:rPr>
                <w:rFonts w:ascii="Times New Roman" w:hAnsi="Times New Roman" w:cs="Times New Roman"/>
                <w:sz w:val="20"/>
              </w:rPr>
              <w:t>UE speed</w:t>
            </w:r>
          </w:p>
        </w:tc>
        <w:tc>
          <w:tcPr>
            <w:tcW w:w="1812" w:type="pct"/>
          </w:tcPr>
          <w:p w14:paraId="73618F6E" w14:textId="77777777" w:rsidR="00011B00" w:rsidRDefault="00011B00" w:rsidP="00F53B93">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ctual RSRP difference</w:t>
            </w:r>
          </w:p>
          <w:p w14:paraId="00C86C05" w14:textId="77777777" w:rsidR="00011B00" w:rsidRPr="002341DB" w:rsidRDefault="00011B00" w:rsidP="00F53B93">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MRTT= 1/2)</w:t>
            </w:r>
          </w:p>
        </w:tc>
        <w:tc>
          <w:tcPr>
            <w:tcW w:w="1812" w:type="pct"/>
          </w:tcPr>
          <w:p w14:paraId="23E4B570" w14:textId="77777777" w:rsidR="00011B00" w:rsidRDefault="00011B00" w:rsidP="00F53B93">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ctual RSRP difference</w:t>
            </w:r>
          </w:p>
          <w:p w14:paraId="18115751" w14:textId="77777777" w:rsidR="00011B00" w:rsidRDefault="00011B00" w:rsidP="00F53B93">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MRTT= 4/5)</w:t>
            </w:r>
          </w:p>
        </w:tc>
      </w:tr>
      <w:tr w:rsidR="00F66705" w14:paraId="6EC5FB52" w14:textId="77777777" w:rsidTr="00F53B93">
        <w:trPr>
          <w:jc w:val="center"/>
        </w:trPr>
        <w:tc>
          <w:tcPr>
            <w:tcW w:w="1376" w:type="pct"/>
            <w:vAlign w:val="center"/>
          </w:tcPr>
          <w:p w14:paraId="41932CD7" w14:textId="77777777" w:rsidR="00F66705" w:rsidRDefault="00F66705" w:rsidP="00F66705">
            <w:pPr>
              <w:jc w:val="center"/>
            </w:pPr>
            <w:r>
              <w:rPr>
                <w:rFonts w:ascii="Times New Roman" w:hAnsi="Times New Roman" w:cs="Times New Roman"/>
                <w:sz w:val="20"/>
              </w:rPr>
              <w:t>30km</w:t>
            </w:r>
            <w:r>
              <w:rPr>
                <w:rFonts w:ascii="Times New Roman" w:hAnsi="Times New Roman" w:cs="Times New Roman" w:hint="eastAsia"/>
                <w:sz w:val="20"/>
              </w:rPr>
              <w:t>/</w:t>
            </w:r>
            <w:r>
              <w:rPr>
                <w:rFonts w:ascii="Times New Roman" w:hAnsi="Times New Roman" w:cs="Times New Roman"/>
                <w:sz w:val="20"/>
              </w:rPr>
              <w:t>h</w:t>
            </w:r>
          </w:p>
        </w:tc>
        <w:tc>
          <w:tcPr>
            <w:tcW w:w="1812" w:type="pct"/>
          </w:tcPr>
          <w:p w14:paraId="462C1271" w14:textId="7B1E58A6" w:rsidR="00F66705" w:rsidRPr="002341DB" w:rsidRDefault="00F66705" w:rsidP="00F66705">
            <w:pPr>
              <w:jc w:val="center"/>
              <w:rPr>
                <w:rFonts w:ascii="Times New Roman" w:hAnsi="Times New Roman" w:cs="Times New Roman"/>
                <w:sz w:val="20"/>
              </w:rPr>
            </w:pPr>
            <w:r w:rsidRPr="00F66705">
              <w:rPr>
                <w:rFonts w:ascii="Times New Roman" w:hAnsi="Times New Roman" w:cs="Times New Roman"/>
                <w:sz w:val="20"/>
              </w:rPr>
              <w:t>0.828</w:t>
            </w:r>
          </w:p>
        </w:tc>
        <w:tc>
          <w:tcPr>
            <w:tcW w:w="1812" w:type="pct"/>
          </w:tcPr>
          <w:p w14:paraId="23CC46D4" w14:textId="1A78BE40" w:rsidR="00F66705" w:rsidRPr="00796E14" w:rsidRDefault="00F66705" w:rsidP="00F66705">
            <w:pPr>
              <w:jc w:val="center"/>
              <w:rPr>
                <w:rFonts w:ascii="Times New Roman" w:hAnsi="Times New Roman" w:cs="Times New Roman"/>
                <w:sz w:val="20"/>
              </w:rPr>
            </w:pPr>
            <w:r w:rsidRPr="00AD05DA">
              <w:rPr>
                <w:rFonts w:ascii="Times New Roman" w:hAnsi="Times New Roman" w:cs="Times New Roman"/>
                <w:sz w:val="20"/>
              </w:rPr>
              <w:t>2.03</w:t>
            </w:r>
            <w:r w:rsidRPr="00AD05DA">
              <w:rPr>
                <w:rFonts w:ascii="Times New Roman" w:hAnsi="Times New Roman" w:cs="Times New Roman" w:hint="eastAsia"/>
                <w:sz w:val="20"/>
              </w:rPr>
              <w:t>8</w:t>
            </w:r>
          </w:p>
        </w:tc>
      </w:tr>
      <w:tr w:rsidR="00F66705" w14:paraId="410C0E25" w14:textId="77777777" w:rsidTr="00F53B93">
        <w:trPr>
          <w:jc w:val="center"/>
        </w:trPr>
        <w:tc>
          <w:tcPr>
            <w:tcW w:w="1376" w:type="pct"/>
            <w:vAlign w:val="center"/>
          </w:tcPr>
          <w:p w14:paraId="3C475D7E" w14:textId="77777777" w:rsidR="00F66705" w:rsidRDefault="00F66705" w:rsidP="00F66705">
            <w:pPr>
              <w:jc w:val="center"/>
            </w:pPr>
            <w:r>
              <w:rPr>
                <w:rFonts w:ascii="Times New Roman" w:hAnsi="Times New Roman" w:cs="Times New Roman"/>
                <w:sz w:val="20"/>
              </w:rPr>
              <w:t>60km</w:t>
            </w:r>
            <w:r>
              <w:rPr>
                <w:rFonts w:ascii="Times New Roman" w:hAnsi="Times New Roman" w:cs="Times New Roman" w:hint="eastAsia"/>
                <w:sz w:val="20"/>
              </w:rPr>
              <w:t>/</w:t>
            </w:r>
            <w:r>
              <w:rPr>
                <w:rFonts w:ascii="Times New Roman" w:hAnsi="Times New Roman" w:cs="Times New Roman"/>
                <w:sz w:val="20"/>
              </w:rPr>
              <w:t>h</w:t>
            </w:r>
          </w:p>
        </w:tc>
        <w:tc>
          <w:tcPr>
            <w:tcW w:w="1812" w:type="pct"/>
          </w:tcPr>
          <w:p w14:paraId="18DA8969" w14:textId="50FC2440" w:rsidR="00F66705" w:rsidRPr="002341DB" w:rsidRDefault="00F66705" w:rsidP="00F66705">
            <w:pPr>
              <w:jc w:val="center"/>
              <w:rPr>
                <w:rFonts w:ascii="Times New Roman" w:hAnsi="Times New Roman" w:cs="Times New Roman"/>
                <w:sz w:val="20"/>
              </w:rPr>
            </w:pPr>
            <w:r w:rsidRPr="00F66705">
              <w:rPr>
                <w:rFonts w:ascii="Times New Roman" w:hAnsi="Times New Roman" w:cs="Times New Roman"/>
                <w:sz w:val="20"/>
              </w:rPr>
              <w:t>1.448</w:t>
            </w:r>
          </w:p>
        </w:tc>
        <w:tc>
          <w:tcPr>
            <w:tcW w:w="1812" w:type="pct"/>
          </w:tcPr>
          <w:p w14:paraId="12D6446F" w14:textId="75052B0D" w:rsidR="00F66705" w:rsidRPr="00796E14" w:rsidRDefault="00F66705" w:rsidP="00F66705">
            <w:pPr>
              <w:jc w:val="center"/>
              <w:rPr>
                <w:rFonts w:ascii="Times New Roman" w:hAnsi="Times New Roman" w:cs="Times New Roman"/>
                <w:sz w:val="20"/>
              </w:rPr>
            </w:pPr>
            <w:r w:rsidRPr="00AD05DA">
              <w:rPr>
                <w:rFonts w:ascii="Times New Roman" w:hAnsi="Times New Roman" w:cs="Times New Roman"/>
                <w:sz w:val="20"/>
              </w:rPr>
              <w:t>3.483</w:t>
            </w:r>
          </w:p>
        </w:tc>
      </w:tr>
      <w:tr w:rsidR="00F66705" w14:paraId="6BAA9576" w14:textId="77777777" w:rsidTr="00F53B93">
        <w:trPr>
          <w:jc w:val="center"/>
        </w:trPr>
        <w:tc>
          <w:tcPr>
            <w:tcW w:w="1376" w:type="pct"/>
            <w:vAlign w:val="center"/>
          </w:tcPr>
          <w:p w14:paraId="068787A6" w14:textId="77777777" w:rsidR="00F66705" w:rsidRDefault="00F66705" w:rsidP="00F66705">
            <w:pPr>
              <w:jc w:val="center"/>
            </w:pPr>
            <w:r>
              <w:rPr>
                <w:rFonts w:ascii="Times New Roman" w:hAnsi="Times New Roman" w:cs="Times New Roman"/>
                <w:sz w:val="20"/>
              </w:rPr>
              <w:t>90km</w:t>
            </w:r>
            <w:r>
              <w:rPr>
                <w:rFonts w:ascii="Times New Roman" w:hAnsi="Times New Roman" w:cs="Times New Roman" w:hint="eastAsia"/>
                <w:sz w:val="20"/>
              </w:rPr>
              <w:t>/</w:t>
            </w:r>
            <w:r>
              <w:rPr>
                <w:rFonts w:ascii="Times New Roman" w:hAnsi="Times New Roman" w:cs="Times New Roman"/>
                <w:sz w:val="20"/>
              </w:rPr>
              <w:t>h</w:t>
            </w:r>
          </w:p>
        </w:tc>
        <w:tc>
          <w:tcPr>
            <w:tcW w:w="1812" w:type="pct"/>
          </w:tcPr>
          <w:p w14:paraId="186B957E" w14:textId="62219727" w:rsidR="00F66705" w:rsidRPr="002341DB" w:rsidRDefault="00F66705" w:rsidP="00F66705">
            <w:pPr>
              <w:jc w:val="center"/>
              <w:rPr>
                <w:rFonts w:ascii="Times New Roman" w:hAnsi="Times New Roman" w:cs="Times New Roman"/>
                <w:sz w:val="20"/>
              </w:rPr>
            </w:pPr>
            <w:r w:rsidRPr="00F66705">
              <w:rPr>
                <w:rFonts w:ascii="Times New Roman" w:hAnsi="Times New Roman" w:cs="Times New Roman"/>
                <w:sz w:val="20"/>
              </w:rPr>
              <w:t>1.930</w:t>
            </w:r>
          </w:p>
        </w:tc>
        <w:tc>
          <w:tcPr>
            <w:tcW w:w="1812" w:type="pct"/>
          </w:tcPr>
          <w:p w14:paraId="7252C05D" w14:textId="6E386431" w:rsidR="00F66705" w:rsidRPr="00796E14" w:rsidRDefault="00F66705" w:rsidP="00F66705">
            <w:pPr>
              <w:jc w:val="center"/>
              <w:rPr>
                <w:rFonts w:ascii="Times New Roman" w:hAnsi="Times New Roman" w:cs="Times New Roman"/>
                <w:sz w:val="20"/>
              </w:rPr>
            </w:pPr>
            <w:r w:rsidRPr="00AD05DA">
              <w:rPr>
                <w:rFonts w:ascii="Times New Roman" w:hAnsi="Times New Roman" w:cs="Times New Roman"/>
                <w:sz w:val="20"/>
              </w:rPr>
              <w:t>4.676</w:t>
            </w:r>
          </w:p>
        </w:tc>
      </w:tr>
    </w:tbl>
    <w:p w14:paraId="2596AA8E" w14:textId="20453FB0" w:rsidR="000A41A4" w:rsidRDefault="000A41A4" w:rsidP="00002800">
      <w:pPr>
        <w:widowControl/>
        <w:adjustRightInd w:val="0"/>
        <w:snapToGrid w:val="0"/>
        <w:spacing w:before="120" w:after="120" w:line="288" w:lineRule="auto"/>
        <w:rPr>
          <w:rFonts w:ascii="Times New Roman" w:hAnsi="Times New Roman" w:cs="Times New Roman"/>
          <w:kern w:val="0"/>
          <w:sz w:val="20"/>
          <w:szCs w:val="20"/>
        </w:rPr>
      </w:pPr>
      <w:r w:rsidRPr="000A41A4">
        <w:rPr>
          <w:rFonts w:ascii="Times New Roman" w:hAnsi="Times New Roman" w:cs="Times New Roman"/>
          <w:kern w:val="0"/>
          <w:sz w:val="20"/>
          <w:szCs w:val="20"/>
        </w:rPr>
        <w:t xml:space="preserve">For </w:t>
      </w:r>
      <w:r w:rsidR="00D73C39">
        <w:rPr>
          <w:rFonts w:ascii="Times New Roman" w:hAnsi="Times New Roman" w:cs="Times New Roman"/>
          <w:kern w:val="0"/>
          <w:sz w:val="20"/>
          <w:szCs w:val="20"/>
        </w:rPr>
        <w:t>sub-use c</w:t>
      </w:r>
      <w:r w:rsidRPr="000A41A4">
        <w:rPr>
          <w:rFonts w:ascii="Times New Roman" w:hAnsi="Times New Roman" w:cs="Times New Roman"/>
          <w:kern w:val="0"/>
          <w:sz w:val="20"/>
          <w:szCs w:val="20"/>
        </w:rPr>
        <w:t>ase 1</w:t>
      </w:r>
      <w:r w:rsidR="00F01599">
        <w:rPr>
          <w:rFonts w:ascii="Times New Roman" w:hAnsi="Times New Roman" w:cs="Times New Roman"/>
          <w:kern w:val="0"/>
          <w:sz w:val="20"/>
          <w:szCs w:val="20"/>
        </w:rPr>
        <w:t xml:space="preserve"> with </w:t>
      </w:r>
      <w:r w:rsidR="00F01599" w:rsidRPr="000A41A4">
        <w:rPr>
          <w:rFonts w:ascii="Times New Roman" w:hAnsi="Times New Roman" w:cs="Times New Roman"/>
          <w:kern w:val="0"/>
          <w:sz w:val="20"/>
          <w:szCs w:val="20"/>
        </w:rPr>
        <w:t>non-sliding</w:t>
      </w:r>
      <w:r w:rsidR="00F01599">
        <w:rPr>
          <w:rFonts w:ascii="Times New Roman" w:hAnsi="Times New Roman" w:cs="Times New Roman"/>
          <w:kern w:val="0"/>
          <w:sz w:val="20"/>
          <w:szCs w:val="20"/>
        </w:rPr>
        <w:t xml:space="preserve"> L1</w:t>
      </w:r>
      <w:r w:rsidR="00F01599">
        <w:rPr>
          <w:rFonts w:ascii="Times New Roman" w:hAnsi="Times New Roman" w:cs="Times New Roman" w:hint="eastAsia"/>
          <w:kern w:val="0"/>
          <w:sz w:val="20"/>
          <w:szCs w:val="20"/>
        </w:rPr>
        <w:t>/</w:t>
      </w:r>
      <w:r w:rsidR="00F01599">
        <w:rPr>
          <w:rFonts w:ascii="Times New Roman" w:hAnsi="Times New Roman" w:cs="Times New Roman"/>
          <w:kern w:val="0"/>
          <w:sz w:val="20"/>
          <w:szCs w:val="20"/>
        </w:rPr>
        <w:t>L3 filtering</w:t>
      </w:r>
      <w:r w:rsidRPr="000A41A4">
        <w:rPr>
          <w:rFonts w:ascii="Times New Roman" w:hAnsi="Times New Roman" w:cs="Times New Roman"/>
          <w:kern w:val="0"/>
          <w:sz w:val="20"/>
          <w:szCs w:val="20"/>
        </w:rPr>
        <w:t>, unlike the sliding approach, L1 filtered RSRP</w:t>
      </w:r>
      <w:r w:rsidR="00DD4C79">
        <w:rPr>
          <w:rFonts w:ascii="Times New Roman" w:hAnsi="Times New Roman" w:cs="Times New Roman"/>
          <w:kern w:val="0"/>
          <w:sz w:val="20"/>
          <w:szCs w:val="20"/>
        </w:rPr>
        <w:t xml:space="preserve"> is selected</w:t>
      </w:r>
      <w:r w:rsidRPr="000A41A4">
        <w:rPr>
          <w:rFonts w:ascii="Times New Roman" w:hAnsi="Times New Roman" w:cs="Times New Roman"/>
          <w:kern w:val="0"/>
          <w:sz w:val="20"/>
          <w:szCs w:val="20"/>
        </w:rPr>
        <w:t xml:space="preserve"> as input</w:t>
      </w:r>
      <w:r w:rsidR="00450093">
        <w:rPr>
          <w:rFonts w:ascii="Times New Roman" w:hAnsi="Times New Roman" w:cs="Times New Roman"/>
          <w:kern w:val="0"/>
          <w:sz w:val="20"/>
          <w:szCs w:val="20"/>
        </w:rPr>
        <w:t xml:space="preserve"> and output</w:t>
      </w:r>
      <w:r w:rsidRPr="000A41A4">
        <w:rPr>
          <w:rFonts w:ascii="Times New Roman" w:hAnsi="Times New Roman" w:cs="Times New Roman"/>
          <w:kern w:val="0"/>
          <w:sz w:val="20"/>
          <w:szCs w:val="20"/>
        </w:rPr>
        <w:t xml:space="preserve">. From the above </w:t>
      </w:r>
      <w:r w:rsidRPr="00BC381E">
        <w:rPr>
          <w:rFonts w:ascii="Times New Roman" w:hAnsi="Times New Roman" w:cs="Times New Roman"/>
          <w:b/>
          <w:kern w:val="0"/>
          <w:sz w:val="20"/>
          <w:szCs w:val="20"/>
        </w:rPr>
        <w:t>Table 2.2-</w:t>
      </w:r>
      <w:r w:rsidR="00440D68">
        <w:rPr>
          <w:rFonts w:ascii="Times New Roman" w:hAnsi="Times New Roman" w:cs="Times New Roman"/>
          <w:b/>
          <w:kern w:val="0"/>
          <w:sz w:val="20"/>
          <w:szCs w:val="20"/>
        </w:rPr>
        <w:t>4</w:t>
      </w:r>
      <w:r w:rsidRPr="000A41A4">
        <w:rPr>
          <w:rFonts w:ascii="Times New Roman" w:hAnsi="Times New Roman" w:cs="Times New Roman"/>
          <w:kern w:val="0"/>
          <w:sz w:val="20"/>
          <w:szCs w:val="20"/>
        </w:rPr>
        <w:t xml:space="preserve">, it can be observed that the increase in </w:t>
      </w:r>
      <w:r w:rsidR="00D86149">
        <w:rPr>
          <w:rFonts w:ascii="Times New Roman" w:hAnsi="Times New Roman" w:cs="Times New Roman"/>
          <w:kern w:val="0"/>
          <w:sz w:val="20"/>
          <w:szCs w:val="20"/>
        </w:rPr>
        <w:t>OW</w:t>
      </w:r>
      <w:r w:rsidRPr="000A41A4">
        <w:rPr>
          <w:rFonts w:ascii="Times New Roman" w:hAnsi="Times New Roman" w:cs="Times New Roman"/>
          <w:kern w:val="0"/>
          <w:sz w:val="20"/>
          <w:szCs w:val="20"/>
        </w:rPr>
        <w:t xml:space="preserve"> length can improve prediction accuracy</w:t>
      </w:r>
      <w:r w:rsidR="00CF4805">
        <w:rPr>
          <w:rFonts w:ascii="Times New Roman" w:hAnsi="Times New Roman" w:cs="Times New Roman"/>
          <w:kern w:val="0"/>
          <w:sz w:val="20"/>
          <w:szCs w:val="20"/>
        </w:rPr>
        <w:t xml:space="preserve">, and the prediction accuracy is </w:t>
      </w:r>
      <w:r w:rsidR="00821A5A">
        <w:rPr>
          <w:rFonts w:ascii="Times New Roman" w:hAnsi="Times New Roman" w:cs="Times New Roman"/>
          <w:kern w:val="0"/>
          <w:sz w:val="20"/>
          <w:szCs w:val="20"/>
        </w:rPr>
        <w:t xml:space="preserve">smaller than the actual RSRP difference in </w:t>
      </w:r>
      <w:r w:rsidR="00821A5A" w:rsidRPr="00821A5A">
        <w:rPr>
          <w:rFonts w:ascii="Times New Roman" w:hAnsi="Times New Roman" w:cs="Times New Roman"/>
          <w:b/>
          <w:kern w:val="0"/>
          <w:sz w:val="20"/>
          <w:szCs w:val="20"/>
        </w:rPr>
        <w:t>Table 2.2-6</w:t>
      </w:r>
      <w:r w:rsidRPr="000A41A4">
        <w:rPr>
          <w:rFonts w:ascii="Times New Roman" w:hAnsi="Times New Roman" w:cs="Times New Roman"/>
          <w:kern w:val="0"/>
          <w:sz w:val="20"/>
          <w:szCs w:val="20"/>
        </w:rPr>
        <w:t>. Compared to L1 sample, L1 filtered RSRP is more stable, therefore, a longer observation window can provide more information</w:t>
      </w:r>
      <w:r w:rsidR="000B6C3F">
        <w:rPr>
          <w:rFonts w:ascii="Times New Roman" w:hAnsi="Times New Roman" w:cs="Times New Roman"/>
          <w:kern w:val="0"/>
          <w:sz w:val="20"/>
          <w:szCs w:val="20"/>
        </w:rPr>
        <w:t xml:space="preserve"> to improve prediction accuracy</w:t>
      </w:r>
      <w:r w:rsidRPr="000A41A4">
        <w:rPr>
          <w:rFonts w:ascii="Times New Roman" w:hAnsi="Times New Roman" w:cs="Times New Roman"/>
          <w:kern w:val="0"/>
          <w:sz w:val="20"/>
          <w:szCs w:val="20"/>
        </w:rPr>
        <w:t>.</w:t>
      </w:r>
    </w:p>
    <w:p w14:paraId="424DE055" w14:textId="2903DBEA" w:rsidR="0010185B" w:rsidRDefault="0010185B" w:rsidP="0010185B">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Observation 1</w:t>
      </w:r>
      <w:r>
        <w:rPr>
          <w:rFonts w:ascii="Arial" w:eastAsia="MS Mincho" w:hAnsi="Arial" w:cs="Arial"/>
          <w:b/>
          <w:bCs/>
          <w:kern w:val="0"/>
          <w:sz w:val="20"/>
          <w:szCs w:val="20"/>
          <w:lang w:eastAsia="en-US"/>
        </w:rPr>
        <w:t>b</w:t>
      </w:r>
      <w:r w:rsidRPr="003959B7">
        <w:rPr>
          <w:rFonts w:ascii="Arial" w:eastAsia="MS Mincho" w:hAnsi="Arial" w:cs="Arial"/>
          <w:b/>
          <w:bCs/>
          <w:kern w:val="0"/>
          <w:sz w:val="20"/>
          <w:szCs w:val="20"/>
          <w:lang w:eastAsia="en-US"/>
        </w:rPr>
        <w:t>:</w:t>
      </w:r>
      <w:r w:rsidR="00214AEA" w:rsidRPr="00214AEA">
        <w:rPr>
          <w:rFonts w:ascii="Arial" w:eastAsia="MS Mincho" w:hAnsi="Arial" w:cs="Arial"/>
          <w:b/>
          <w:bCs/>
          <w:kern w:val="0"/>
          <w:sz w:val="20"/>
          <w:szCs w:val="20"/>
          <w:lang w:eastAsia="en-US"/>
        </w:rPr>
        <w:t xml:space="preserve"> </w:t>
      </w:r>
      <w:r w:rsidR="00214AEA">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sidR="00214AEA">
        <w:rPr>
          <w:rFonts w:ascii="Arial" w:eastAsia="MS Mincho" w:hAnsi="Arial" w:cs="Arial"/>
          <w:b/>
          <w:bCs/>
          <w:kern w:val="0"/>
          <w:sz w:val="20"/>
          <w:szCs w:val="20"/>
          <w:lang w:eastAsia="en-US"/>
        </w:rPr>
        <w:t>i</w:t>
      </w:r>
      <w:r>
        <w:rPr>
          <w:rFonts w:ascii="Arial" w:eastAsia="MS Mincho" w:hAnsi="Arial" w:cs="Arial"/>
          <w:b/>
          <w:bCs/>
          <w:kern w:val="0"/>
          <w:sz w:val="20"/>
          <w:szCs w:val="20"/>
          <w:lang w:eastAsia="en-US"/>
        </w:rPr>
        <w:t xml:space="preserve">f the model input is L1 filtered RSRP, </w:t>
      </w:r>
      <w:r w:rsidR="00957B73" w:rsidRPr="00957B73">
        <w:rPr>
          <w:rFonts w:ascii="Arial" w:eastAsia="MS Mincho" w:hAnsi="Arial" w:cs="Arial"/>
          <w:b/>
          <w:bCs/>
          <w:kern w:val="0"/>
          <w:sz w:val="20"/>
          <w:szCs w:val="20"/>
          <w:lang w:eastAsia="en-US"/>
        </w:rPr>
        <w:t>increas</w:t>
      </w:r>
      <w:r w:rsidR="003D3AC8">
        <w:rPr>
          <w:rFonts w:ascii="Arial" w:eastAsia="MS Mincho" w:hAnsi="Arial" w:cs="Arial"/>
          <w:b/>
          <w:bCs/>
          <w:kern w:val="0"/>
          <w:sz w:val="20"/>
          <w:szCs w:val="20"/>
          <w:lang w:eastAsia="en-US"/>
        </w:rPr>
        <w:t>ing</w:t>
      </w:r>
      <w:r w:rsidR="00957B73" w:rsidRPr="00957B73">
        <w:rPr>
          <w:rFonts w:ascii="Arial" w:eastAsia="MS Mincho" w:hAnsi="Arial" w:cs="Arial"/>
          <w:b/>
          <w:bCs/>
          <w:kern w:val="0"/>
          <w:sz w:val="20"/>
          <w:szCs w:val="20"/>
          <w:lang w:eastAsia="en-US"/>
        </w:rPr>
        <w:t xml:space="preserve"> OW length can improve prediction accuracy</w:t>
      </w:r>
      <w:r w:rsidRPr="003959B7">
        <w:rPr>
          <w:rFonts w:ascii="Arial" w:eastAsia="MS Mincho" w:hAnsi="Arial" w:cs="Arial"/>
          <w:b/>
          <w:bCs/>
          <w:kern w:val="0"/>
          <w:sz w:val="20"/>
          <w:szCs w:val="20"/>
          <w:lang w:eastAsia="en-US"/>
        </w:rPr>
        <w:t>.</w:t>
      </w:r>
    </w:p>
    <w:p w14:paraId="60559F7D" w14:textId="3FCBCB42" w:rsidR="009304B7" w:rsidRDefault="009304B7" w:rsidP="009304B7">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lastRenderedPageBreak/>
        <w:t>P</w:t>
      </w:r>
      <w:r>
        <w:rPr>
          <w:rFonts w:ascii="Arial" w:eastAsia="MS Mincho" w:hAnsi="Arial" w:cs="Arial"/>
          <w:b/>
          <w:bCs/>
          <w:kern w:val="0"/>
          <w:sz w:val="20"/>
          <w:szCs w:val="20"/>
          <w:lang w:eastAsia="en-US"/>
        </w:rPr>
        <w:t>roposal 6</w:t>
      </w:r>
      <w:r w:rsidRPr="00244530">
        <w:rPr>
          <w:rFonts w:ascii="Arial" w:eastAsia="MS Mincho" w:hAnsi="Arial" w:cs="Arial"/>
          <w:b/>
          <w:bCs/>
          <w:kern w:val="0"/>
          <w:sz w:val="20"/>
          <w:szCs w:val="20"/>
          <w:lang w:eastAsia="en-US"/>
        </w:rPr>
        <w:t xml:space="preserve">: </w:t>
      </w:r>
      <w:r w:rsidR="002C7223">
        <w:rPr>
          <w:rFonts w:ascii="Arial" w:eastAsia="MS Mincho" w:hAnsi="Arial" w:cs="Arial"/>
          <w:b/>
          <w:bCs/>
          <w:kern w:val="0"/>
          <w:sz w:val="20"/>
          <w:szCs w:val="20"/>
          <w:lang w:eastAsia="en-US"/>
        </w:rPr>
        <w:t>T</w:t>
      </w:r>
      <w:r w:rsidRPr="009304B7">
        <w:rPr>
          <w:rFonts w:ascii="Arial" w:eastAsia="MS Mincho" w:hAnsi="Arial" w:cs="Arial"/>
          <w:b/>
          <w:bCs/>
          <w:kern w:val="0"/>
          <w:sz w:val="20"/>
          <w:szCs w:val="20"/>
          <w:lang w:eastAsia="en-US"/>
        </w:rPr>
        <w:t xml:space="preserve">he </w:t>
      </w:r>
      <w:r w:rsidR="002C7223" w:rsidRPr="009304B7">
        <w:rPr>
          <w:rFonts w:ascii="Arial" w:eastAsia="MS Mincho" w:hAnsi="Arial" w:cs="Arial"/>
          <w:b/>
          <w:bCs/>
          <w:kern w:val="0"/>
          <w:sz w:val="20"/>
          <w:szCs w:val="20"/>
          <w:lang w:eastAsia="en-US"/>
        </w:rPr>
        <w:t>L1 sample (without filtering)</w:t>
      </w:r>
      <w:r w:rsidR="002C7223">
        <w:rPr>
          <w:rFonts w:ascii="Arial" w:eastAsia="MS Mincho" w:hAnsi="Arial" w:cs="Arial"/>
          <w:b/>
          <w:bCs/>
          <w:kern w:val="0"/>
          <w:sz w:val="20"/>
          <w:szCs w:val="20"/>
          <w:lang w:eastAsia="en-US"/>
        </w:rPr>
        <w:t xml:space="preserve"> is not expected to be </w:t>
      </w:r>
      <w:r w:rsidR="00017D35">
        <w:rPr>
          <w:rFonts w:ascii="Arial" w:eastAsia="MS Mincho" w:hAnsi="Arial" w:cs="Arial"/>
          <w:b/>
          <w:bCs/>
          <w:kern w:val="0"/>
          <w:sz w:val="20"/>
          <w:szCs w:val="20"/>
          <w:lang w:eastAsia="en-US"/>
        </w:rPr>
        <w:t xml:space="preserve">the </w:t>
      </w:r>
      <w:r w:rsidRPr="009304B7">
        <w:rPr>
          <w:rFonts w:ascii="Arial" w:eastAsia="MS Mincho" w:hAnsi="Arial" w:cs="Arial"/>
          <w:b/>
          <w:bCs/>
          <w:kern w:val="0"/>
          <w:sz w:val="20"/>
          <w:szCs w:val="20"/>
          <w:lang w:eastAsia="en-US"/>
        </w:rPr>
        <w:t>model input</w:t>
      </w:r>
      <w:r w:rsidR="00F57EEC">
        <w:rPr>
          <w:rFonts w:ascii="Arial" w:eastAsia="MS Mincho" w:hAnsi="Arial" w:cs="Arial"/>
          <w:b/>
          <w:bCs/>
          <w:kern w:val="0"/>
          <w:sz w:val="20"/>
          <w:szCs w:val="20"/>
          <w:lang w:eastAsia="en-US"/>
        </w:rPr>
        <w:t xml:space="preserve"> for RRM measurement prediction</w:t>
      </w:r>
      <w:r w:rsidR="002C7223">
        <w:rPr>
          <w:rFonts w:ascii="Arial" w:eastAsia="MS Mincho" w:hAnsi="Arial" w:cs="Arial"/>
          <w:b/>
          <w:bCs/>
          <w:kern w:val="0"/>
          <w:sz w:val="20"/>
          <w:szCs w:val="20"/>
          <w:lang w:eastAsia="en-US"/>
        </w:rPr>
        <w:t>.</w:t>
      </w:r>
    </w:p>
    <w:p w14:paraId="5FC7EDF7" w14:textId="072C53C6" w:rsidR="00002800" w:rsidRDefault="00CA0AEC" w:rsidP="0000280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 addition</w:t>
      </w:r>
      <w:r w:rsidR="00002800">
        <w:rPr>
          <w:rFonts w:ascii="Times New Roman" w:hAnsi="Times New Roman" w:cs="Times New Roman"/>
          <w:kern w:val="0"/>
          <w:sz w:val="20"/>
          <w:szCs w:val="20"/>
        </w:rPr>
        <w:t>, u</w:t>
      </w:r>
      <w:r w:rsidR="00002800" w:rsidRPr="00D7050A">
        <w:rPr>
          <w:rFonts w:ascii="Times New Roman" w:hAnsi="Times New Roman" w:cs="Times New Roman"/>
          <w:kern w:val="0"/>
          <w:sz w:val="20"/>
          <w:szCs w:val="20"/>
        </w:rPr>
        <w:t xml:space="preserve">nder the same </w:t>
      </w:r>
      <w:r w:rsidR="00A2357B">
        <w:rPr>
          <w:rFonts w:ascii="Times New Roman" w:hAnsi="Times New Roman" w:cs="Times New Roman"/>
          <w:kern w:val="0"/>
          <w:sz w:val="20"/>
          <w:szCs w:val="20"/>
        </w:rPr>
        <w:t>OW</w:t>
      </w:r>
      <w:r w:rsidR="00002800" w:rsidRPr="00D7050A">
        <w:rPr>
          <w:rFonts w:ascii="Times New Roman" w:hAnsi="Times New Roman" w:cs="Times New Roman"/>
          <w:kern w:val="0"/>
          <w:sz w:val="20"/>
          <w:szCs w:val="20"/>
        </w:rPr>
        <w:t xml:space="preserve"> length, prediction accuracy decreases with an increase in </w:t>
      </w:r>
      <w:r w:rsidR="00002800">
        <w:rPr>
          <w:rFonts w:ascii="Times New Roman" w:hAnsi="Times New Roman" w:cs="Times New Roman"/>
          <w:kern w:val="0"/>
          <w:sz w:val="20"/>
          <w:szCs w:val="20"/>
        </w:rPr>
        <w:t xml:space="preserve">UE </w:t>
      </w:r>
      <w:r w:rsidR="00002800" w:rsidRPr="00D7050A">
        <w:rPr>
          <w:rFonts w:ascii="Times New Roman" w:hAnsi="Times New Roman" w:cs="Times New Roman"/>
          <w:kern w:val="0"/>
          <w:sz w:val="20"/>
          <w:szCs w:val="20"/>
        </w:rPr>
        <w:t>speed. This is because</w:t>
      </w:r>
      <w:r w:rsidR="001877AA">
        <w:rPr>
          <w:rFonts w:ascii="Times New Roman" w:hAnsi="Times New Roman" w:cs="Times New Roman"/>
          <w:kern w:val="0"/>
          <w:sz w:val="20"/>
          <w:szCs w:val="20"/>
        </w:rPr>
        <w:t>,</w:t>
      </w:r>
      <w:r w:rsidR="00002800" w:rsidRPr="00D7050A">
        <w:rPr>
          <w:rFonts w:ascii="Times New Roman" w:hAnsi="Times New Roman" w:cs="Times New Roman"/>
          <w:kern w:val="0"/>
          <w:sz w:val="20"/>
          <w:szCs w:val="20"/>
        </w:rPr>
        <w:t xml:space="preserve"> with a higher </w:t>
      </w:r>
      <w:r w:rsidR="00002800">
        <w:rPr>
          <w:rFonts w:ascii="Times New Roman" w:hAnsi="Times New Roman" w:cs="Times New Roman"/>
          <w:kern w:val="0"/>
          <w:sz w:val="20"/>
          <w:szCs w:val="20"/>
        </w:rPr>
        <w:t xml:space="preserve">UE </w:t>
      </w:r>
      <w:r w:rsidR="00002800" w:rsidRPr="00D7050A">
        <w:rPr>
          <w:rFonts w:ascii="Times New Roman" w:hAnsi="Times New Roman" w:cs="Times New Roman"/>
          <w:kern w:val="0"/>
          <w:sz w:val="20"/>
          <w:szCs w:val="20"/>
        </w:rPr>
        <w:t>speed, the variation in RSRP becomes more pronounced</w:t>
      </w:r>
      <w:r w:rsidR="000C4D23">
        <w:rPr>
          <w:rFonts w:ascii="Times New Roman" w:hAnsi="Times New Roman" w:cs="Times New Roman"/>
          <w:kern w:val="0"/>
          <w:sz w:val="20"/>
          <w:szCs w:val="20"/>
        </w:rPr>
        <w:t xml:space="preserve"> </w:t>
      </w:r>
      <w:r w:rsidR="00CD0E8E">
        <w:rPr>
          <w:rFonts w:ascii="Times New Roman" w:hAnsi="Times New Roman" w:cs="Times New Roman"/>
          <w:kern w:val="0"/>
          <w:sz w:val="20"/>
          <w:szCs w:val="20"/>
        </w:rPr>
        <w:t>(</w:t>
      </w:r>
      <w:r w:rsidR="00D3557C">
        <w:rPr>
          <w:rFonts w:ascii="Times New Roman" w:hAnsi="Times New Roman" w:cs="Times New Roman"/>
          <w:kern w:val="0"/>
          <w:sz w:val="20"/>
          <w:szCs w:val="20"/>
        </w:rPr>
        <w:t xml:space="preserve">as </w:t>
      </w:r>
      <w:r w:rsidR="000C4D23">
        <w:rPr>
          <w:rFonts w:ascii="Times New Roman" w:hAnsi="Times New Roman" w:cs="Times New Roman"/>
          <w:kern w:val="0"/>
          <w:sz w:val="20"/>
          <w:szCs w:val="20"/>
        </w:rPr>
        <w:t xml:space="preserve">in </w:t>
      </w:r>
      <w:r w:rsidR="000C4D23" w:rsidRPr="00821A5A">
        <w:rPr>
          <w:rFonts w:ascii="Times New Roman" w:hAnsi="Times New Roman" w:cs="Times New Roman"/>
          <w:b/>
          <w:kern w:val="0"/>
          <w:sz w:val="20"/>
          <w:szCs w:val="20"/>
        </w:rPr>
        <w:t>Table 2.2-6</w:t>
      </w:r>
      <w:r w:rsidR="00CD0E8E">
        <w:rPr>
          <w:rFonts w:ascii="Times New Roman" w:hAnsi="Times New Roman" w:cs="Times New Roman"/>
          <w:b/>
          <w:kern w:val="0"/>
          <w:sz w:val="20"/>
          <w:szCs w:val="20"/>
        </w:rPr>
        <w:t>)</w:t>
      </w:r>
      <w:r w:rsidR="00002800" w:rsidRPr="00D7050A">
        <w:rPr>
          <w:rFonts w:ascii="Times New Roman" w:hAnsi="Times New Roman" w:cs="Times New Roman"/>
          <w:kern w:val="0"/>
          <w:sz w:val="20"/>
          <w:szCs w:val="20"/>
        </w:rPr>
        <w:t>.</w:t>
      </w:r>
    </w:p>
    <w:p w14:paraId="6E64EAA4" w14:textId="4DD2A9BB" w:rsidR="005466B2" w:rsidRPr="00D7050A" w:rsidRDefault="005466B2" w:rsidP="00002800">
      <w:pPr>
        <w:widowControl/>
        <w:adjustRightInd w:val="0"/>
        <w:snapToGrid w:val="0"/>
        <w:spacing w:before="120" w:after="120" w:line="288" w:lineRule="auto"/>
        <w:rPr>
          <w:rFonts w:ascii="Times New Roman" w:hAnsi="Times New Roman" w:cs="Times New Roman"/>
          <w:kern w:val="0"/>
          <w:sz w:val="20"/>
          <w:szCs w:val="20"/>
        </w:rPr>
      </w:pPr>
      <w:r w:rsidRPr="003959B7">
        <w:rPr>
          <w:rFonts w:ascii="Arial" w:eastAsia="MS Mincho" w:hAnsi="Arial" w:cs="Arial"/>
          <w:b/>
          <w:bCs/>
          <w:kern w:val="0"/>
          <w:sz w:val="20"/>
          <w:szCs w:val="20"/>
          <w:lang w:eastAsia="en-US"/>
        </w:rPr>
        <w:t xml:space="preserve">Observation 2: </w:t>
      </w:r>
      <w:r w:rsidR="00CC75CF">
        <w:rPr>
          <w:rFonts w:ascii="Arial" w:eastAsia="MS Mincho" w:hAnsi="Arial" w:cs="Arial"/>
          <w:b/>
          <w:bCs/>
          <w:kern w:val="0"/>
          <w:sz w:val="20"/>
          <w:szCs w:val="20"/>
          <w:lang w:eastAsia="en-US"/>
        </w:rPr>
        <w:t>For temporal domain prediction</w:t>
      </w:r>
      <w:r w:rsidR="00214AEA">
        <w:rPr>
          <w:rFonts w:ascii="Arial" w:eastAsia="MS Mincho" w:hAnsi="Arial" w:cs="Arial"/>
          <w:b/>
          <w:bCs/>
          <w:kern w:val="0"/>
          <w:sz w:val="20"/>
          <w:szCs w:val="20"/>
          <w:lang w:eastAsia="en-US"/>
        </w:rPr>
        <w:t xml:space="preserve"> Case B</w:t>
      </w:r>
      <w:r w:rsidR="00CC75CF">
        <w:rPr>
          <w:rFonts w:ascii="Arial" w:eastAsia="MS Mincho" w:hAnsi="Arial" w:cs="Arial"/>
          <w:b/>
          <w:bCs/>
          <w:kern w:val="0"/>
          <w:sz w:val="20"/>
          <w:szCs w:val="20"/>
          <w:lang w:eastAsia="en-US"/>
        </w:rPr>
        <w:t>,</w:t>
      </w:r>
      <w:r w:rsidR="00CC75CF" w:rsidRPr="003959B7">
        <w:rPr>
          <w:rFonts w:ascii="Arial" w:eastAsia="MS Mincho" w:hAnsi="Arial" w:cs="Arial"/>
          <w:b/>
          <w:bCs/>
          <w:kern w:val="0"/>
          <w:sz w:val="20"/>
          <w:szCs w:val="20"/>
          <w:lang w:eastAsia="en-US"/>
        </w:rPr>
        <w:t xml:space="preserve"> </w:t>
      </w:r>
      <w:r w:rsidR="007D47B2">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sidR="00CC75CF">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1400F453" w14:textId="762B9C1B" w:rsidR="00002800" w:rsidRDefault="00002800" w:rsidP="00307A82">
      <w:pPr>
        <w:widowControl/>
        <w:adjustRightInd w:val="0"/>
        <w:snapToGrid w:val="0"/>
        <w:spacing w:before="120" w:after="120" w:line="288" w:lineRule="auto"/>
        <w:rPr>
          <w:rFonts w:ascii="Times New Roman" w:hAnsi="Times New Roman" w:cs="Times New Roman"/>
          <w:kern w:val="0"/>
          <w:sz w:val="20"/>
          <w:szCs w:val="20"/>
        </w:rPr>
      </w:pPr>
      <w:r w:rsidRPr="00D7050A">
        <w:rPr>
          <w:rFonts w:ascii="Times New Roman" w:hAnsi="Times New Roman" w:cs="Times New Roman"/>
          <w:kern w:val="0"/>
          <w:sz w:val="20"/>
          <w:szCs w:val="20"/>
        </w:rPr>
        <w:t xml:space="preserve">By comparing </w:t>
      </w:r>
      <w:r w:rsidRPr="006C3F92">
        <w:rPr>
          <w:rFonts w:ascii="Times New Roman" w:hAnsi="Times New Roman" w:cs="Times New Roman"/>
          <w:b/>
          <w:kern w:val="0"/>
          <w:sz w:val="20"/>
          <w:szCs w:val="20"/>
        </w:rPr>
        <w:t>Table 2.2-</w:t>
      </w:r>
      <w:r w:rsidR="00453FEA">
        <w:rPr>
          <w:rFonts w:ascii="Times New Roman" w:hAnsi="Times New Roman" w:cs="Times New Roman"/>
          <w:b/>
          <w:kern w:val="0"/>
          <w:sz w:val="20"/>
          <w:szCs w:val="20"/>
        </w:rPr>
        <w:t>4</w:t>
      </w:r>
      <w:r w:rsidRPr="00D7050A">
        <w:rPr>
          <w:rFonts w:ascii="Times New Roman" w:hAnsi="Times New Roman" w:cs="Times New Roman"/>
          <w:kern w:val="0"/>
          <w:sz w:val="20"/>
          <w:szCs w:val="20"/>
        </w:rPr>
        <w:t xml:space="preserve"> and </w:t>
      </w:r>
      <w:r w:rsidRPr="006C3F92">
        <w:rPr>
          <w:rFonts w:ascii="Times New Roman" w:hAnsi="Times New Roman" w:cs="Times New Roman"/>
          <w:b/>
          <w:kern w:val="0"/>
          <w:sz w:val="20"/>
          <w:szCs w:val="20"/>
        </w:rPr>
        <w:t>Table 2.2-</w:t>
      </w:r>
      <w:r w:rsidR="00453FEA">
        <w:rPr>
          <w:rFonts w:ascii="Times New Roman" w:hAnsi="Times New Roman" w:cs="Times New Roman"/>
          <w:b/>
          <w:kern w:val="0"/>
          <w:sz w:val="20"/>
          <w:szCs w:val="20"/>
        </w:rPr>
        <w:t>5</w:t>
      </w:r>
      <w:r w:rsidRPr="00D7050A">
        <w:rPr>
          <w:rFonts w:ascii="Times New Roman" w:hAnsi="Times New Roman" w:cs="Times New Roman"/>
          <w:kern w:val="0"/>
          <w:sz w:val="20"/>
          <w:szCs w:val="20"/>
        </w:rPr>
        <w:t xml:space="preserve">, it can be seen that as the </w:t>
      </w:r>
      <w:r>
        <w:rPr>
          <w:rFonts w:ascii="Times New Roman" w:hAnsi="Times New Roman" w:cs="Times New Roman" w:hint="eastAsia"/>
          <w:kern w:val="0"/>
          <w:sz w:val="20"/>
          <w:szCs w:val="20"/>
        </w:rPr>
        <w:t>MRRT</w:t>
      </w:r>
      <w:r w:rsidRPr="00D7050A">
        <w:rPr>
          <w:rFonts w:ascii="Times New Roman" w:hAnsi="Times New Roman" w:cs="Times New Roman"/>
          <w:kern w:val="0"/>
          <w:sz w:val="20"/>
          <w:szCs w:val="20"/>
        </w:rPr>
        <w:t xml:space="preserve"> increases, i.e., more skipped measurement samples, there is a significant decrease in prediction accuracy. </w:t>
      </w:r>
      <w:r w:rsidR="0046613E" w:rsidRPr="00257B60">
        <w:rPr>
          <w:rFonts w:ascii="Times New Roman" w:hAnsi="Times New Roman" w:cs="Times New Roman"/>
          <w:kern w:val="0"/>
          <w:sz w:val="20"/>
          <w:szCs w:val="20"/>
        </w:rPr>
        <w:t xml:space="preserve">For example, in </w:t>
      </w:r>
      <w:r w:rsidR="00E038EF">
        <w:rPr>
          <w:rFonts w:ascii="Times New Roman" w:hAnsi="Times New Roman" w:cs="Times New Roman"/>
          <w:kern w:val="0"/>
          <w:sz w:val="20"/>
          <w:szCs w:val="20"/>
        </w:rPr>
        <w:t>sub-use c</w:t>
      </w:r>
      <w:r w:rsidR="0046613E" w:rsidRPr="00257B60">
        <w:rPr>
          <w:rFonts w:ascii="Times New Roman" w:hAnsi="Times New Roman" w:cs="Times New Roman"/>
          <w:kern w:val="0"/>
          <w:sz w:val="20"/>
          <w:szCs w:val="20"/>
        </w:rPr>
        <w:t xml:space="preserve">ase </w:t>
      </w:r>
      <w:r w:rsidR="00E038EF">
        <w:rPr>
          <w:rFonts w:ascii="Times New Roman" w:hAnsi="Times New Roman" w:cs="Times New Roman"/>
          <w:kern w:val="0"/>
          <w:sz w:val="20"/>
          <w:szCs w:val="20"/>
        </w:rPr>
        <w:t>1</w:t>
      </w:r>
      <w:r w:rsidR="0046613E" w:rsidRPr="00257B60">
        <w:rPr>
          <w:rFonts w:ascii="Times New Roman" w:hAnsi="Times New Roman" w:cs="Times New Roman"/>
          <w:kern w:val="0"/>
          <w:sz w:val="20"/>
          <w:szCs w:val="20"/>
        </w:rPr>
        <w:t xml:space="preserve">, corresponding to speeds of 30km/h to 90km/h, the prediction accuracy range is </w:t>
      </w:r>
      <w:r w:rsidR="00714D29">
        <w:rPr>
          <w:rFonts w:ascii="Times New Roman" w:hAnsi="Times New Roman" w:cs="Times New Roman"/>
          <w:kern w:val="0"/>
          <w:sz w:val="20"/>
          <w:szCs w:val="20"/>
        </w:rPr>
        <w:t>2</w:t>
      </w:r>
      <w:r w:rsidR="0046613E" w:rsidRPr="00257B60">
        <w:rPr>
          <w:rFonts w:ascii="Times New Roman" w:hAnsi="Times New Roman" w:cs="Times New Roman"/>
          <w:kern w:val="0"/>
          <w:sz w:val="20"/>
          <w:szCs w:val="20"/>
        </w:rPr>
        <w:t>.</w:t>
      </w:r>
      <w:r w:rsidR="00714D29">
        <w:rPr>
          <w:rFonts w:ascii="Times New Roman" w:hAnsi="Times New Roman" w:cs="Times New Roman"/>
          <w:kern w:val="0"/>
          <w:sz w:val="20"/>
          <w:szCs w:val="20"/>
        </w:rPr>
        <w:t>482</w:t>
      </w:r>
      <w:r w:rsidR="003A795D">
        <w:rPr>
          <w:rFonts w:ascii="Times New Roman" w:hAnsi="Times New Roman" w:cs="Times New Roman"/>
          <w:kern w:val="0"/>
          <w:sz w:val="20"/>
          <w:szCs w:val="20"/>
        </w:rPr>
        <w:t>~</w:t>
      </w:r>
      <w:r w:rsidR="00714D29">
        <w:rPr>
          <w:rFonts w:ascii="Times New Roman" w:hAnsi="Times New Roman" w:cs="Times New Roman"/>
          <w:kern w:val="0"/>
          <w:sz w:val="20"/>
          <w:szCs w:val="20"/>
        </w:rPr>
        <w:t>5.088</w:t>
      </w:r>
      <w:r w:rsidR="0046613E" w:rsidRPr="00257B60">
        <w:rPr>
          <w:rFonts w:ascii="Times New Roman" w:hAnsi="Times New Roman" w:cs="Times New Roman"/>
          <w:kern w:val="0"/>
          <w:sz w:val="20"/>
          <w:szCs w:val="20"/>
        </w:rPr>
        <w:t xml:space="preserve"> dB</w:t>
      </w:r>
      <w:r w:rsidR="003A795D">
        <w:rPr>
          <w:rFonts w:ascii="Times New Roman" w:hAnsi="Times New Roman" w:cs="Times New Roman"/>
          <w:kern w:val="0"/>
          <w:sz w:val="20"/>
          <w:szCs w:val="20"/>
        </w:rPr>
        <w:t>, which is quite close to the actual RSRP difference (</w:t>
      </w:r>
      <w:r w:rsidR="003A795D" w:rsidRPr="00AD05DA">
        <w:rPr>
          <w:rFonts w:ascii="Times New Roman" w:hAnsi="Times New Roman" w:cs="Times New Roman"/>
          <w:sz w:val="20"/>
        </w:rPr>
        <w:t>2.03</w:t>
      </w:r>
      <w:r w:rsidR="003A795D" w:rsidRPr="00AD05DA">
        <w:rPr>
          <w:rFonts w:ascii="Times New Roman" w:hAnsi="Times New Roman" w:cs="Times New Roman" w:hint="eastAsia"/>
          <w:sz w:val="20"/>
        </w:rPr>
        <w:t>8</w:t>
      </w:r>
      <w:r w:rsidR="003A795D">
        <w:rPr>
          <w:rFonts w:ascii="Times New Roman" w:hAnsi="Times New Roman" w:cs="Times New Roman"/>
          <w:sz w:val="20"/>
        </w:rPr>
        <w:t>~</w:t>
      </w:r>
      <w:r w:rsidR="003A795D" w:rsidRPr="00AD05DA">
        <w:rPr>
          <w:rFonts w:ascii="Times New Roman" w:hAnsi="Times New Roman" w:cs="Times New Roman"/>
          <w:sz w:val="20"/>
        </w:rPr>
        <w:t>4.676</w:t>
      </w:r>
      <w:r w:rsidR="003A795D">
        <w:rPr>
          <w:rFonts w:ascii="Times New Roman" w:hAnsi="Times New Roman" w:cs="Times New Roman"/>
          <w:sz w:val="20"/>
        </w:rPr>
        <w:t xml:space="preserve"> dB)</w:t>
      </w:r>
      <w:r w:rsidR="0046613E" w:rsidRPr="00257B60">
        <w:rPr>
          <w:rFonts w:ascii="Times New Roman" w:hAnsi="Times New Roman" w:cs="Times New Roman"/>
          <w:kern w:val="0"/>
          <w:sz w:val="20"/>
          <w:szCs w:val="20"/>
        </w:rPr>
        <w:t>.</w:t>
      </w:r>
      <w:r w:rsidR="000D193A">
        <w:rPr>
          <w:rFonts w:ascii="Times New Roman" w:hAnsi="Times New Roman" w:cs="Times New Roman"/>
          <w:kern w:val="0"/>
          <w:sz w:val="20"/>
          <w:szCs w:val="20"/>
        </w:rPr>
        <w:t xml:space="preserve"> </w:t>
      </w:r>
      <w:r w:rsidRPr="00D7050A">
        <w:rPr>
          <w:rFonts w:ascii="Times New Roman" w:hAnsi="Times New Roman" w:cs="Times New Roman"/>
          <w:kern w:val="0"/>
          <w:sz w:val="20"/>
          <w:szCs w:val="20"/>
        </w:rPr>
        <w:t xml:space="preserve">This is mainly due to two reasons: first, as the </w:t>
      </w:r>
      <w:r>
        <w:rPr>
          <w:rFonts w:ascii="Times New Roman" w:hAnsi="Times New Roman" w:cs="Times New Roman" w:hint="eastAsia"/>
          <w:kern w:val="0"/>
          <w:sz w:val="20"/>
          <w:szCs w:val="20"/>
        </w:rPr>
        <w:t>MRRT</w:t>
      </w:r>
      <w:r w:rsidRPr="00D7050A">
        <w:rPr>
          <w:rFonts w:ascii="Times New Roman" w:hAnsi="Times New Roman" w:cs="Times New Roman"/>
          <w:kern w:val="0"/>
          <w:sz w:val="20"/>
          <w:szCs w:val="20"/>
        </w:rPr>
        <w:t xml:space="preserve"> increases, the prediction window becomes longer, and the gap between the predicted value and the actual</w:t>
      </w:r>
      <w:r>
        <w:rPr>
          <w:rFonts w:ascii="Times New Roman" w:hAnsi="Times New Roman" w:cs="Times New Roman"/>
          <w:kern w:val="0"/>
          <w:sz w:val="20"/>
          <w:szCs w:val="20"/>
        </w:rPr>
        <w:t xml:space="preserve"> measured</w:t>
      </w:r>
      <w:r w:rsidRPr="00D7050A">
        <w:rPr>
          <w:rFonts w:ascii="Times New Roman" w:hAnsi="Times New Roman" w:cs="Times New Roman"/>
          <w:kern w:val="0"/>
          <w:sz w:val="20"/>
          <w:szCs w:val="20"/>
        </w:rPr>
        <w:t xml:space="preserve"> value in the temporal domain also increases; second, as the </w:t>
      </w:r>
      <w:r>
        <w:rPr>
          <w:rFonts w:ascii="Times New Roman" w:hAnsi="Times New Roman" w:cs="Times New Roman"/>
          <w:kern w:val="0"/>
          <w:sz w:val="20"/>
          <w:szCs w:val="20"/>
        </w:rPr>
        <w:t>MRRT</w:t>
      </w:r>
      <w:r w:rsidRPr="00D7050A">
        <w:rPr>
          <w:rFonts w:ascii="Times New Roman" w:hAnsi="Times New Roman" w:cs="Times New Roman"/>
          <w:kern w:val="0"/>
          <w:sz w:val="20"/>
          <w:szCs w:val="20"/>
        </w:rPr>
        <w:t xml:space="preserve"> increases, the actual measurements within the same observation window </w:t>
      </w:r>
      <w:r>
        <w:rPr>
          <w:rFonts w:ascii="Times New Roman" w:hAnsi="Times New Roman" w:cs="Times New Roman"/>
          <w:kern w:val="0"/>
          <w:sz w:val="20"/>
          <w:szCs w:val="20"/>
        </w:rPr>
        <w:t xml:space="preserve">length </w:t>
      </w:r>
      <w:r w:rsidRPr="00D7050A">
        <w:rPr>
          <w:rFonts w:ascii="Times New Roman" w:hAnsi="Times New Roman" w:cs="Times New Roman"/>
          <w:kern w:val="0"/>
          <w:sz w:val="20"/>
          <w:szCs w:val="20"/>
        </w:rPr>
        <w:t>decrease, resulting in a decrease in the input information.</w:t>
      </w:r>
    </w:p>
    <w:p w14:paraId="33B9F7AE" w14:textId="6D2A3A4F" w:rsidR="00835094" w:rsidRDefault="00835094" w:rsidP="00307A82">
      <w:pPr>
        <w:widowControl/>
        <w:adjustRightInd w:val="0"/>
        <w:snapToGrid w:val="0"/>
        <w:spacing w:before="120" w:after="120" w:line="288" w:lineRule="auto"/>
        <w:rPr>
          <w:rFonts w:ascii="Times New Roman" w:hAnsi="Times New Roman" w:cs="Times New Roman"/>
          <w:kern w:val="0"/>
          <w:sz w:val="20"/>
          <w:szCs w:val="20"/>
        </w:rPr>
      </w:pPr>
      <w:r w:rsidRPr="00257B60">
        <w:rPr>
          <w:rFonts w:ascii="Times New Roman" w:hAnsi="Times New Roman" w:cs="Times New Roman"/>
          <w:kern w:val="0"/>
          <w:sz w:val="20"/>
          <w:szCs w:val="20"/>
        </w:rPr>
        <w:t>In beam management, the typical prediction accuracy threshold is 1dB. RAN2 needs to discuss how to determine whether prediction results with an accuracy exceeding 1dB are acceptable. We believe there are two possible methods:</w:t>
      </w:r>
    </w:p>
    <w:p w14:paraId="7A99931F" w14:textId="61E7530E" w:rsidR="00307A82" w:rsidRPr="00307A82" w:rsidRDefault="00307A82" w:rsidP="00307A8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sidRPr="00307A82">
        <w:rPr>
          <w:rFonts w:ascii="Times New Roman" w:hAnsi="Times New Roman" w:cs="Times New Roman"/>
          <w:kern w:val="0"/>
          <w:sz w:val="20"/>
          <w:szCs w:val="20"/>
        </w:rPr>
        <w:t>RAN4 evaluates the threshold for prediction accuracy.</w:t>
      </w:r>
    </w:p>
    <w:p w14:paraId="080BDCC4" w14:textId="11E25318" w:rsidR="00307A82" w:rsidRPr="00307A82" w:rsidRDefault="00307A82" w:rsidP="00307A82">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sidRPr="00307A82">
        <w:rPr>
          <w:rFonts w:ascii="Times New Roman" w:hAnsi="Times New Roman" w:cs="Times New Roman"/>
          <w:kern w:val="0"/>
          <w:sz w:val="20"/>
          <w:szCs w:val="20"/>
        </w:rPr>
        <w:t>RAN2 introduces system</w:t>
      </w:r>
      <w:r>
        <w:rPr>
          <w:rFonts w:ascii="Times New Roman" w:hAnsi="Times New Roman" w:cs="Times New Roman"/>
          <w:kern w:val="0"/>
          <w:sz w:val="20"/>
          <w:szCs w:val="20"/>
        </w:rPr>
        <w:t>-level</w:t>
      </w:r>
      <w:r w:rsidRPr="00307A82">
        <w:rPr>
          <w:rFonts w:ascii="Times New Roman" w:hAnsi="Times New Roman" w:cs="Times New Roman"/>
          <w:kern w:val="0"/>
          <w:sz w:val="20"/>
          <w:szCs w:val="20"/>
        </w:rPr>
        <w:t xml:space="preserve"> performance simulation and the performance degradation threshold </w:t>
      </w:r>
      <w:r w:rsidR="002177EF">
        <w:rPr>
          <w:rFonts w:ascii="Times New Roman" w:hAnsi="Times New Roman" w:cs="Times New Roman"/>
          <w:kern w:val="0"/>
          <w:sz w:val="20"/>
          <w:szCs w:val="20"/>
        </w:rPr>
        <w:t>can be</w:t>
      </w:r>
      <w:r w:rsidRPr="00307A82">
        <w:rPr>
          <w:rFonts w:ascii="Times New Roman" w:hAnsi="Times New Roman" w:cs="Times New Roman"/>
          <w:kern w:val="0"/>
          <w:sz w:val="20"/>
          <w:szCs w:val="20"/>
        </w:rPr>
        <w:t xml:space="preserve"> provided by the operator</w:t>
      </w:r>
      <w:r w:rsidR="00A75E75">
        <w:rPr>
          <w:rFonts w:ascii="Times New Roman" w:hAnsi="Times New Roman" w:cs="Times New Roman"/>
          <w:kern w:val="0"/>
          <w:sz w:val="20"/>
          <w:szCs w:val="20"/>
        </w:rPr>
        <w:t>s</w:t>
      </w:r>
      <w:r w:rsidRPr="00307A82">
        <w:rPr>
          <w:rFonts w:ascii="Times New Roman" w:hAnsi="Times New Roman" w:cs="Times New Roman"/>
          <w:kern w:val="0"/>
          <w:sz w:val="20"/>
          <w:szCs w:val="20"/>
        </w:rPr>
        <w:t>.</w:t>
      </w:r>
      <w:r w:rsidR="00EB5CF1">
        <w:rPr>
          <w:rFonts w:ascii="Times New Roman" w:hAnsi="Times New Roman" w:cs="Times New Roman"/>
          <w:kern w:val="0"/>
          <w:sz w:val="20"/>
          <w:szCs w:val="20"/>
        </w:rPr>
        <w:t xml:space="preserve"> The system-level performance KPIs may include </w:t>
      </w:r>
      <w:r w:rsidR="00EB5CF1" w:rsidRPr="00EB5CF1">
        <w:rPr>
          <w:rFonts w:ascii="Times New Roman" w:hAnsi="Times New Roman" w:cs="Times New Roman"/>
          <w:kern w:val="0"/>
          <w:sz w:val="20"/>
          <w:szCs w:val="20"/>
        </w:rPr>
        <w:t xml:space="preserve">short </w:t>
      </w:r>
      <w:proofErr w:type="spellStart"/>
      <w:r w:rsidR="00EB5CF1" w:rsidRPr="00EB5CF1">
        <w:rPr>
          <w:rFonts w:ascii="Times New Roman" w:hAnsi="Times New Roman" w:cs="Times New Roman"/>
          <w:kern w:val="0"/>
          <w:sz w:val="20"/>
          <w:szCs w:val="20"/>
        </w:rPr>
        <w:t>ToS</w:t>
      </w:r>
      <w:proofErr w:type="spellEnd"/>
      <w:r w:rsidR="00EB5CF1" w:rsidRPr="00EB5CF1">
        <w:rPr>
          <w:rFonts w:ascii="Times New Roman" w:hAnsi="Times New Roman" w:cs="Times New Roman"/>
          <w:kern w:val="0"/>
          <w:sz w:val="20"/>
          <w:szCs w:val="20"/>
        </w:rPr>
        <w:t xml:space="preserve"> rate</w:t>
      </w:r>
      <w:r w:rsidR="002C2B34">
        <w:rPr>
          <w:rFonts w:ascii="Times New Roman" w:hAnsi="Times New Roman" w:cs="Times New Roman"/>
          <w:kern w:val="0"/>
          <w:sz w:val="20"/>
          <w:szCs w:val="20"/>
        </w:rPr>
        <w:t xml:space="preserve"> and</w:t>
      </w:r>
      <w:r w:rsidR="00EB5CF1" w:rsidRPr="00EB5CF1">
        <w:rPr>
          <w:rFonts w:ascii="Times New Roman" w:hAnsi="Times New Roman" w:cs="Times New Roman"/>
          <w:kern w:val="0"/>
          <w:sz w:val="20"/>
          <w:szCs w:val="20"/>
        </w:rPr>
        <w:t xml:space="preserve"> HOF rate</w:t>
      </w:r>
      <w:r w:rsidR="00486897">
        <w:rPr>
          <w:rFonts w:ascii="Times New Roman" w:hAnsi="Times New Roman" w:cs="Times New Roman"/>
          <w:kern w:val="0"/>
          <w:sz w:val="20"/>
          <w:szCs w:val="20"/>
        </w:rPr>
        <w:t xml:space="preserve"> to reflect too-early HO/HO to wrong cell and too-late HO.</w:t>
      </w:r>
    </w:p>
    <w:p w14:paraId="0F56905D" w14:textId="5787ACE2" w:rsidR="00002800" w:rsidRDefault="00002800" w:rsidP="00002800">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3: </w:t>
      </w:r>
      <w:r w:rsidR="00BA22B5">
        <w:rPr>
          <w:rFonts w:ascii="Arial" w:eastAsia="MS Mincho" w:hAnsi="Arial" w:cs="Arial"/>
          <w:b/>
          <w:bCs/>
          <w:kern w:val="0"/>
          <w:sz w:val="20"/>
          <w:szCs w:val="20"/>
          <w:lang w:eastAsia="en-US"/>
        </w:rPr>
        <w:t>For temporal domain prediction Case B</w:t>
      </w:r>
      <w:r w:rsidR="00EE18C6">
        <w:rPr>
          <w:rFonts w:ascii="Arial" w:eastAsia="MS Mincho" w:hAnsi="Arial" w:cs="Arial"/>
          <w:b/>
          <w:bCs/>
          <w:kern w:val="0"/>
          <w:sz w:val="20"/>
          <w:szCs w:val="20"/>
          <w:lang w:eastAsia="en-US"/>
        </w:rPr>
        <w:t>,</w:t>
      </w:r>
      <w:r w:rsidR="00EE18C6" w:rsidRPr="003959B7">
        <w:rPr>
          <w:rFonts w:ascii="Arial" w:eastAsia="MS Mincho" w:hAnsi="Arial" w:cs="Arial"/>
          <w:b/>
          <w:bCs/>
          <w:kern w:val="0"/>
          <w:sz w:val="20"/>
          <w:szCs w:val="20"/>
          <w:lang w:eastAsia="en-US"/>
        </w:rPr>
        <w:t xml:space="preserve"> </w:t>
      </w:r>
      <w:r w:rsidR="00EE18C6">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 xml:space="preserve">s the </w:t>
      </w:r>
      <w:r>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increases, prediction accuracy decreases.</w:t>
      </w:r>
    </w:p>
    <w:p w14:paraId="33481419" w14:textId="750A956E" w:rsidR="00CF775E" w:rsidRDefault="00CF775E" w:rsidP="00CF775E">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 xml:space="preserve">roposal </w:t>
      </w:r>
      <w:r w:rsidR="00FD5C39">
        <w:rPr>
          <w:rFonts w:ascii="Arial" w:eastAsia="MS Mincho" w:hAnsi="Arial" w:cs="Arial"/>
          <w:b/>
          <w:bCs/>
          <w:kern w:val="0"/>
          <w:sz w:val="20"/>
          <w:szCs w:val="20"/>
          <w:lang w:eastAsia="en-US"/>
        </w:rPr>
        <w:t>7</w:t>
      </w:r>
      <w:r w:rsidRPr="00244530">
        <w:rPr>
          <w:rFonts w:ascii="Arial" w:eastAsia="MS Mincho" w:hAnsi="Arial" w:cs="Arial"/>
          <w:b/>
          <w:bCs/>
          <w:kern w:val="0"/>
          <w:sz w:val="20"/>
          <w:szCs w:val="20"/>
          <w:lang w:eastAsia="en-US"/>
        </w:rPr>
        <w:t xml:space="preserve">: </w:t>
      </w:r>
      <w:r w:rsidR="00A2737C">
        <w:rPr>
          <w:rFonts w:ascii="Arial" w:eastAsia="MS Mincho" w:hAnsi="Arial" w:cs="Arial"/>
          <w:b/>
          <w:bCs/>
          <w:kern w:val="0"/>
          <w:sz w:val="20"/>
          <w:szCs w:val="20"/>
          <w:lang w:eastAsia="en-US"/>
        </w:rPr>
        <w:t>RAN2 t</w:t>
      </w:r>
      <w:r w:rsidRPr="00CF775E">
        <w:rPr>
          <w:rFonts w:ascii="Arial" w:eastAsia="MS Mincho" w:hAnsi="Arial" w:cs="Arial"/>
          <w:b/>
          <w:bCs/>
          <w:kern w:val="0"/>
          <w:sz w:val="20"/>
          <w:szCs w:val="20"/>
          <w:lang w:eastAsia="en-US"/>
        </w:rPr>
        <w:t xml:space="preserve">o </w:t>
      </w:r>
      <w:r w:rsidR="004D4068">
        <w:rPr>
          <w:rFonts w:ascii="Arial" w:eastAsia="MS Mincho" w:hAnsi="Arial" w:cs="Arial"/>
          <w:b/>
          <w:bCs/>
          <w:kern w:val="0"/>
          <w:sz w:val="20"/>
          <w:szCs w:val="20"/>
          <w:lang w:eastAsia="en-US"/>
        </w:rPr>
        <w:t>discuss how to determine acceptable prediction accuracy</w:t>
      </w:r>
      <w:r w:rsidR="00A2737C">
        <w:rPr>
          <w:rFonts w:ascii="Arial" w:eastAsia="MS Mincho" w:hAnsi="Arial" w:cs="Arial"/>
          <w:b/>
          <w:bCs/>
          <w:kern w:val="0"/>
          <w:sz w:val="20"/>
          <w:szCs w:val="20"/>
          <w:lang w:eastAsia="en-US"/>
        </w:rPr>
        <w:t xml:space="preserve"> when</w:t>
      </w:r>
      <w:r w:rsidRPr="00CF775E">
        <w:rPr>
          <w:rFonts w:ascii="Arial" w:eastAsia="MS Mincho" w:hAnsi="Arial" w:cs="Arial"/>
          <w:b/>
          <w:bCs/>
          <w:kern w:val="0"/>
          <w:sz w:val="20"/>
          <w:szCs w:val="20"/>
          <w:lang w:eastAsia="en-US"/>
        </w:rPr>
        <w:t xml:space="preserve"> RRM measurement prediction is introduced for </w:t>
      </w:r>
      <w:r w:rsidR="00A2737C">
        <w:rPr>
          <w:rFonts w:ascii="Arial" w:eastAsia="MS Mincho" w:hAnsi="Arial" w:cs="Arial"/>
          <w:b/>
          <w:bCs/>
          <w:kern w:val="0"/>
          <w:sz w:val="20"/>
          <w:szCs w:val="20"/>
          <w:lang w:eastAsia="en-US"/>
        </w:rPr>
        <w:t>measurement reduction</w:t>
      </w:r>
      <w:r w:rsidRPr="00244530">
        <w:rPr>
          <w:rFonts w:ascii="Arial" w:eastAsia="MS Mincho" w:hAnsi="Arial" w:cs="Arial"/>
          <w:b/>
          <w:bCs/>
          <w:kern w:val="0"/>
          <w:sz w:val="20"/>
          <w:szCs w:val="20"/>
          <w:lang w:eastAsia="en-US"/>
        </w:rPr>
        <w:t>.</w:t>
      </w:r>
      <w:r w:rsidR="00F6307F">
        <w:rPr>
          <w:rFonts w:ascii="Arial" w:eastAsia="MS Mincho" w:hAnsi="Arial" w:cs="Arial"/>
          <w:b/>
          <w:bCs/>
          <w:kern w:val="0"/>
          <w:sz w:val="20"/>
          <w:szCs w:val="20"/>
          <w:lang w:eastAsia="en-US"/>
        </w:rPr>
        <w:t xml:space="preserve"> The following two options can be considered:</w:t>
      </w:r>
    </w:p>
    <w:p w14:paraId="416C883D" w14:textId="3405B605" w:rsidR="00F6307F" w:rsidRPr="00F6307F" w:rsidRDefault="00F6307F" w:rsidP="00F6307F">
      <w:pPr>
        <w:pStyle w:val="a7"/>
        <w:widowControl/>
        <w:numPr>
          <w:ilvl w:val="0"/>
          <w:numId w:val="37"/>
        </w:numPr>
        <w:adjustRightInd w:val="0"/>
        <w:snapToGrid w:val="0"/>
        <w:spacing w:before="120" w:after="120" w:line="288" w:lineRule="auto"/>
        <w:ind w:firstLineChars="0"/>
        <w:rPr>
          <w:rFonts w:ascii="Arial" w:eastAsia="MS Mincho" w:hAnsi="Arial" w:cs="Arial"/>
          <w:b/>
          <w:bCs/>
          <w:kern w:val="0"/>
          <w:sz w:val="20"/>
          <w:szCs w:val="20"/>
          <w:lang w:eastAsia="en-US"/>
        </w:rPr>
      </w:pPr>
      <w:r w:rsidRPr="00F6307F">
        <w:rPr>
          <w:rFonts w:ascii="Arial" w:eastAsia="MS Mincho" w:hAnsi="Arial" w:cs="Arial"/>
          <w:b/>
          <w:bCs/>
          <w:kern w:val="0"/>
          <w:sz w:val="20"/>
          <w:szCs w:val="20"/>
          <w:lang w:eastAsia="en-US"/>
        </w:rPr>
        <w:t>Option 1: Request RAN4 to evaluate the requirement for prediction accuracy.</w:t>
      </w:r>
    </w:p>
    <w:p w14:paraId="7BB359B5" w14:textId="21C5BB03" w:rsidR="00F6307F" w:rsidRPr="00F6307F" w:rsidRDefault="00F6307F" w:rsidP="00F6307F">
      <w:pPr>
        <w:pStyle w:val="a7"/>
        <w:widowControl/>
        <w:numPr>
          <w:ilvl w:val="0"/>
          <w:numId w:val="37"/>
        </w:numPr>
        <w:adjustRightInd w:val="0"/>
        <w:snapToGrid w:val="0"/>
        <w:spacing w:before="120" w:after="120" w:line="288" w:lineRule="auto"/>
        <w:ind w:firstLineChars="0"/>
        <w:rPr>
          <w:rFonts w:ascii="Arial" w:eastAsia="MS Mincho" w:hAnsi="Arial" w:cs="Arial"/>
          <w:b/>
          <w:bCs/>
          <w:kern w:val="0"/>
          <w:sz w:val="20"/>
          <w:szCs w:val="20"/>
          <w:lang w:eastAsia="en-US"/>
        </w:rPr>
      </w:pPr>
      <w:r w:rsidRPr="00F6307F">
        <w:rPr>
          <w:rFonts w:ascii="Arial" w:eastAsia="MS Mincho" w:hAnsi="Arial" w:cs="Arial"/>
          <w:b/>
          <w:bCs/>
          <w:kern w:val="0"/>
          <w:sz w:val="20"/>
          <w:szCs w:val="20"/>
          <w:lang w:eastAsia="en-US"/>
        </w:rPr>
        <w:t>Op</w:t>
      </w:r>
      <w:r w:rsidR="00121986">
        <w:rPr>
          <w:rFonts w:ascii="Arial" w:eastAsia="MS Mincho" w:hAnsi="Arial" w:cs="Arial"/>
          <w:b/>
          <w:bCs/>
          <w:kern w:val="0"/>
          <w:sz w:val="20"/>
          <w:szCs w:val="20"/>
          <w:lang w:eastAsia="en-US"/>
        </w:rPr>
        <w:t>ti</w:t>
      </w:r>
      <w:r w:rsidRPr="00F6307F">
        <w:rPr>
          <w:rFonts w:ascii="Arial" w:eastAsia="MS Mincho" w:hAnsi="Arial" w:cs="Arial"/>
          <w:b/>
          <w:bCs/>
          <w:kern w:val="0"/>
          <w:sz w:val="20"/>
          <w:szCs w:val="20"/>
          <w:lang w:eastAsia="en-US"/>
        </w:rPr>
        <w:t>on 2: RAN2 introduces system-level performance</w:t>
      </w:r>
      <w:r w:rsidR="00917A22">
        <w:rPr>
          <w:rFonts w:ascii="Arial" w:eastAsia="MS Mincho" w:hAnsi="Arial" w:cs="Arial"/>
          <w:b/>
          <w:bCs/>
          <w:kern w:val="0"/>
          <w:sz w:val="20"/>
          <w:szCs w:val="20"/>
          <w:lang w:eastAsia="en-US"/>
        </w:rPr>
        <w:t xml:space="preserve"> (e.g., </w:t>
      </w:r>
      <w:r w:rsidR="00917A22" w:rsidRPr="00917A22">
        <w:rPr>
          <w:rFonts w:ascii="Arial" w:eastAsia="MS Mincho" w:hAnsi="Arial" w:cs="Arial"/>
          <w:b/>
          <w:bCs/>
          <w:kern w:val="0"/>
          <w:sz w:val="20"/>
          <w:szCs w:val="20"/>
          <w:lang w:eastAsia="en-US"/>
        </w:rPr>
        <w:t xml:space="preserve">short </w:t>
      </w:r>
      <w:proofErr w:type="spellStart"/>
      <w:r w:rsidR="00917A22" w:rsidRPr="00917A22">
        <w:rPr>
          <w:rFonts w:ascii="Arial" w:eastAsia="MS Mincho" w:hAnsi="Arial" w:cs="Arial"/>
          <w:b/>
          <w:bCs/>
          <w:kern w:val="0"/>
          <w:sz w:val="20"/>
          <w:szCs w:val="20"/>
          <w:lang w:eastAsia="en-US"/>
        </w:rPr>
        <w:t>ToS</w:t>
      </w:r>
      <w:proofErr w:type="spellEnd"/>
      <w:r w:rsidR="00917A22" w:rsidRPr="00917A22">
        <w:rPr>
          <w:rFonts w:ascii="Arial" w:eastAsia="MS Mincho" w:hAnsi="Arial" w:cs="Arial"/>
          <w:b/>
          <w:bCs/>
          <w:kern w:val="0"/>
          <w:sz w:val="20"/>
          <w:szCs w:val="20"/>
          <w:lang w:eastAsia="en-US"/>
        </w:rPr>
        <w:t xml:space="preserve"> rate and HOF rate</w:t>
      </w:r>
      <w:r w:rsidR="00917A22">
        <w:rPr>
          <w:rFonts w:ascii="Arial" w:eastAsia="MS Mincho" w:hAnsi="Arial" w:cs="Arial"/>
          <w:b/>
          <w:bCs/>
          <w:kern w:val="0"/>
          <w:sz w:val="20"/>
          <w:szCs w:val="20"/>
          <w:lang w:eastAsia="en-US"/>
        </w:rPr>
        <w:t>)</w:t>
      </w:r>
      <w:r w:rsidRPr="00F6307F">
        <w:rPr>
          <w:rFonts w:ascii="Arial" w:eastAsia="MS Mincho" w:hAnsi="Arial" w:cs="Arial"/>
          <w:b/>
          <w:bCs/>
          <w:kern w:val="0"/>
          <w:sz w:val="20"/>
          <w:szCs w:val="20"/>
          <w:lang w:eastAsia="en-US"/>
        </w:rPr>
        <w:t xml:space="preserve"> simulation and the performance degradation threshold can be provided by the operators.</w:t>
      </w:r>
    </w:p>
    <w:p w14:paraId="0F64A2ED" w14:textId="41F11CD7" w:rsidR="0005635B" w:rsidRPr="00285370" w:rsidRDefault="00285370" w:rsidP="00285370">
      <w:pPr>
        <w:widowControl/>
        <w:adjustRightInd w:val="0"/>
        <w:snapToGrid w:val="0"/>
        <w:spacing w:before="120" w:after="120" w:line="288" w:lineRule="auto"/>
        <w:rPr>
          <w:rFonts w:ascii="Times New Roman" w:hAnsi="Times New Roman" w:cs="Times New Roman"/>
          <w:kern w:val="0"/>
          <w:sz w:val="20"/>
          <w:szCs w:val="20"/>
        </w:rPr>
      </w:pPr>
      <w:r w:rsidRPr="00285370">
        <w:rPr>
          <w:rFonts w:ascii="Times New Roman" w:hAnsi="Times New Roman" w:cs="Times New Roman"/>
          <w:kern w:val="0"/>
          <w:sz w:val="20"/>
          <w:szCs w:val="20"/>
        </w:rPr>
        <w:t xml:space="preserve">The simulation results for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2 and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ase 3 are shown in</w:t>
      </w:r>
      <w:r w:rsidRPr="00F21915">
        <w:rPr>
          <w:rFonts w:ascii="Times New Roman" w:hAnsi="Times New Roman" w:cs="Times New Roman"/>
          <w:b/>
          <w:kern w:val="0"/>
          <w:sz w:val="20"/>
          <w:szCs w:val="20"/>
        </w:rPr>
        <w:t xml:space="preserve"> Tables 2.2-</w:t>
      </w:r>
      <w:r w:rsidR="00A4420C">
        <w:rPr>
          <w:rFonts w:ascii="Times New Roman" w:hAnsi="Times New Roman" w:cs="Times New Roman"/>
          <w:b/>
          <w:kern w:val="0"/>
          <w:sz w:val="20"/>
          <w:szCs w:val="20"/>
        </w:rPr>
        <w:t>7</w:t>
      </w:r>
      <w:r w:rsidRPr="00285370">
        <w:rPr>
          <w:rFonts w:ascii="Times New Roman" w:hAnsi="Times New Roman" w:cs="Times New Roman"/>
          <w:kern w:val="0"/>
          <w:sz w:val="20"/>
          <w:szCs w:val="20"/>
        </w:rPr>
        <w:t xml:space="preserve"> to </w:t>
      </w:r>
      <w:r w:rsidR="00F21915" w:rsidRPr="00F21915">
        <w:rPr>
          <w:rFonts w:ascii="Times New Roman" w:hAnsi="Times New Roman" w:cs="Times New Roman"/>
          <w:b/>
          <w:kern w:val="0"/>
          <w:sz w:val="20"/>
          <w:szCs w:val="20"/>
        </w:rPr>
        <w:t xml:space="preserve">Tables </w:t>
      </w:r>
      <w:r w:rsidRPr="00F21915">
        <w:rPr>
          <w:rFonts w:ascii="Times New Roman" w:hAnsi="Times New Roman" w:cs="Times New Roman"/>
          <w:b/>
          <w:kern w:val="0"/>
          <w:sz w:val="20"/>
          <w:szCs w:val="20"/>
        </w:rPr>
        <w:t>2.2-</w:t>
      </w:r>
      <w:r w:rsidR="00587032">
        <w:rPr>
          <w:rFonts w:ascii="Times New Roman" w:hAnsi="Times New Roman" w:cs="Times New Roman"/>
          <w:b/>
          <w:kern w:val="0"/>
          <w:sz w:val="20"/>
          <w:szCs w:val="20"/>
        </w:rPr>
        <w:t>1</w:t>
      </w:r>
      <w:r w:rsidR="00792C5F">
        <w:rPr>
          <w:rFonts w:ascii="Times New Roman" w:hAnsi="Times New Roman" w:cs="Times New Roman"/>
          <w:b/>
          <w:kern w:val="0"/>
          <w:sz w:val="20"/>
          <w:szCs w:val="20"/>
        </w:rPr>
        <w:t>0</w:t>
      </w:r>
      <w:r w:rsidRPr="00285370">
        <w:rPr>
          <w:rFonts w:ascii="Times New Roman" w:hAnsi="Times New Roman" w:cs="Times New Roman"/>
          <w:kern w:val="0"/>
          <w:sz w:val="20"/>
          <w:szCs w:val="20"/>
        </w:rPr>
        <w:t xml:space="preserve">. </w:t>
      </w:r>
    </w:p>
    <w:p w14:paraId="31BCA05F" w14:textId="4BDB2F88" w:rsidR="00002800" w:rsidRPr="00161886" w:rsidRDefault="00002800" w:rsidP="00161886">
      <w:pPr>
        <w:widowControl/>
        <w:adjustRightInd w:val="0"/>
        <w:snapToGrid w:val="0"/>
        <w:spacing w:before="120" w:line="288" w:lineRule="auto"/>
        <w:jc w:val="center"/>
        <w:rPr>
          <w:rFonts w:ascii="Arial" w:eastAsia="宋体" w:hAnsi="Arial" w:cs="Times New Roman"/>
          <w:b/>
          <w:kern w:val="0"/>
          <w:sz w:val="20"/>
          <w:szCs w:val="20"/>
          <w:lang w:val="en-GB"/>
        </w:rPr>
      </w:pPr>
      <w:r w:rsidRPr="00161886">
        <w:rPr>
          <w:rFonts w:ascii="Arial" w:eastAsia="宋体" w:hAnsi="Arial" w:cs="Times New Roman" w:hint="eastAsia"/>
          <w:b/>
          <w:kern w:val="0"/>
          <w:sz w:val="20"/>
          <w:szCs w:val="20"/>
          <w:lang w:val="en-GB"/>
        </w:rPr>
        <w:t>T</w:t>
      </w:r>
      <w:r w:rsidRPr="00161886">
        <w:rPr>
          <w:rFonts w:ascii="Arial" w:eastAsia="宋体" w:hAnsi="Arial" w:cs="Times New Roman"/>
          <w:b/>
          <w:kern w:val="0"/>
          <w:sz w:val="20"/>
          <w:szCs w:val="20"/>
          <w:lang w:val="en-GB"/>
        </w:rPr>
        <w:t>able 2.2-</w:t>
      </w:r>
      <w:r w:rsidR="00D975A4">
        <w:rPr>
          <w:rFonts w:ascii="Arial" w:eastAsia="宋体" w:hAnsi="Arial" w:cs="Times New Roman"/>
          <w:b/>
          <w:kern w:val="0"/>
          <w:sz w:val="20"/>
          <w:szCs w:val="20"/>
          <w:lang w:val="en-GB"/>
        </w:rPr>
        <w:t>7</w:t>
      </w:r>
      <w:r w:rsidRPr="00161886">
        <w:rPr>
          <w:rFonts w:ascii="Arial" w:eastAsia="宋体" w:hAnsi="Arial" w:cs="Times New Roman"/>
          <w:b/>
          <w:kern w:val="0"/>
          <w:sz w:val="20"/>
          <w:szCs w:val="20"/>
          <w:lang w:val="en-GB"/>
        </w:rPr>
        <w:t xml:space="preserve"> </w:t>
      </w:r>
      <w:r w:rsidR="00161886" w:rsidRPr="003C10EA">
        <w:rPr>
          <w:rFonts w:ascii="Arial" w:eastAsia="宋体" w:hAnsi="Arial" w:cs="Times New Roman"/>
          <w:b/>
          <w:kern w:val="0"/>
          <w:sz w:val="20"/>
          <w:szCs w:val="20"/>
          <w:lang w:val="en-GB"/>
        </w:rPr>
        <w:t xml:space="preserve">Simulation results of </w:t>
      </w:r>
      <w:r w:rsidR="00161886">
        <w:rPr>
          <w:rFonts w:ascii="Arial" w:eastAsia="宋体" w:hAnsi="Arial" w:cs="Times New Roman"/>
          <w:b/>
          <w:kern w:val="0"/>
          <w:sz w:val="20"/>
          <w:szCs w:val="20"/>
          <w:lang w:val="en-GB"/>
        </w:rPr>
        <w:t>sub-use case 2 (</w:t>
      </w:r>
      <w:r w:rsidR="00161886" w:rsidRPr="00D37B73">
        <w:rPr>
          <w:rFonts w:ascii="Arial" w:eastAsia="宋体" w:hAnsi="Arial" w:cs="Times New Roman"/>
          <w:b/>
          <w:kern w:val="0"/>
          <w:sz w:val="20"/>
          <w:szCs w:val="20"/>
          <w:lang w:val="en-GB"/>
        </w:rPr>
        <w:t>Non-Sliding L1/L3 filtering</w:t>
      </w:r>
      <w:r w:rsidR="00161886">
        <w:rPr>
          <w:rFonts w:ascii="Arial" w:eastAsia="宋体" w:hAnsi="Arial" w:cs="Times New Roman"/>
          <w:b/>
          <w:kern w:val="0"/>
          <w:sz w:val="20"/>
          <w:szCs w:val="20"/>
          <w:lang w:val="en-GB"/>
        </w:rPr>
        <w:t>, MRTT=</w:t>
      </w:r>
      <w:r w:rsidR="00161886" w:rsidRPr="00D37B73">
        <w:rPr>
          <w:rFonts w:ascii="Arial" w:eastAsia="宋体" w:hAnsi="Arial" w:cs="Times New Roman"/>
          <w:b/>
          <w:kern w:val="0"/>
          <w:sz w:val="20"/>
          <w:szCs w:val="20"/>
          <w:lang w:val="en-GB"/>
        </w:rPr>
        <w:t>1/2)</w:t>
      </w:r>
    </w:p>
    <w:tbl>
      <w:tblPr>
        <w:tblStyle w:val="a9"/>
        <w:tblW w:w="4999" w:type="pct"/>
        <w:jc w:val="center"/>
        <w:tblLook w:val="04A0" w:firstRow="1" w:lastRow="0" w:firstColumn="1" w:lastColumn="0" w:noHBand="0" w:noVBand="1"/>
      </w:tblPr>
      <w:tblGrid>
        <w:gridCol w:w="3336"/>
        <w:gridCol w:w="1333"/>
        <w:gridCol w:w="1466"/>
        <w:gridCol w:w="1466"/>
        <w:gridCol w:w="1457"/>
      </w:tblGrid>
      <w:tr w:rsidR="00AB162E" w14:paraId="78FC5F05" w14:textId="77777777" w:rsidTr="00AB162E">
        <w:trPr>
          <w:jc w:val="center"/>
        </w:trPr>
        <w:tc>
          <w:tcPr>
            <w:tcW w:w="1842" w:type="pct"/>
            <w:vAlign w:val="center"/>
          </w:tcPr>
          <w:p w14:paraId="3437F314" w14:textId="6F3B52F0" w:rsidR="00AB162E" w:rsidRDefault="00AB162E" w:rsidP="00AB162E">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736" w:type="pct"/>
            <w:vAlign w:val="center"/>
          </w:tcPr>
          <w:p w14:paraId="25780E83"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4*200</w:t>
            </w:r>
          </w:p>
        </w:tc>
        <w:tc>
          <w:tcPr>
            <w:tcW w:w="809" w:type="pct"/>
            <w:vAlign w:val="center"/>
          </w:tcPr>
          <w:p w14:paraId="09D17868"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6*200</w:t>
            </w:r>
          </w:p>
        </w:tc>
        <w:tc>
          <w:tcPr>
            <w:tcW w:w="809" w:type="pct"/>
            <w:vAlign w:val="center"/>
          </w:tcPr>
          <w:p w14:paraId="4404E5D4"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8*200</w:t>
            </w:r>
          </w:p>
        </w:tc>
        <w:tc>
          <w:tcPr>
            <w:tcW w:w="805" w:type="pct"/>
            <w:vAlign w:val="center"/>
          </w:tcPr>
          <w:p w14:paraId="0AF1CAC3"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10*200</w:t>
            </w:r>
          </w:p>
        </w:tc>
      </w:tr>
      <w:tr w:rsidR="00AB162E" w14:paraId="75E1B7F7" w14:textId="77777777" w:rsidTr="00AB162E">
        <w:trPr>
          <w:jc w:val="center"/>
        </w:trPr>
        <w:tc>
          <w:tcPr>
            <w:tcW w:w="1842" w:type="pct"/>
            <w:vAlign w:val="center"/>
          </w:tcPr>
          <w:p w14:paraId="6191E931" w14:textId="51E9AC69" w:rsidR="00AB162E" w:rsidRDefault="00AB162E" w:rsidP="00AB162E">
            <w:pPr>
              <w:jc w:val="center"/>
            </w:pPr>
            <w:r>
              <w:rPr>
                <w:rFonts w:ascii="Times New Roman" w:hAnsi="Times New Roman" w:cs="Times New Roman"/>
                <w:sz w:val="20"/>
              </w:rPr>
              <w:t>Number of samples within OW</w:t>
            </w:r>
          </w:p>
        </w:tc>
        <w:tc>
          <w:tcPr>
            <w:tcW w:w="736" w:type="pct"/>
            <w:vAlign w:val="center"/>
          </w:tcPr>
          <w:p w14:paraId="2C85152A"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4</w:t>
            </w:r>
          </w:p>
        </w:tc>
        <w:tc>
          <w:tcPr>
            <w:tcW w:w="809" w:type="pct"/>
            <w:vAlign w:val="center"/>
          </w:tcPr>
          <w:p w14:paraId="0889C846"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6</w:t>
            </w:r>
          </w:p>
        </w:tc>
        <w:tc>
          <w:tcPr>
            <w:tcW w:w="809" w:type="pct"/>
            <w:vAlign w:val="center"/>
          </w:tcPr>
          <w:p w14:paraId="28D4DB01"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8</w:t>
            </w:r>
          </w:p>
        </w:tc>
        <w:tc>
          <w:tcPr>
            <w:tcW w:w="805" w:type="pct"/>
            <w:vAlign w:val="center"/>
          </w:tcPr>
          <w:p w14:paraId="08E28A56"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10</w:t>
            </w:r>
          </w:p>
        </w:tc>
      </w:tr>
      <w:tr w:rsidR="00AB162E" w14:paraId="610860DF" w14:textId="77777777" w:rsidTr="00AB162E">
        <w:trPr>
          <w:jc w:val="center"/>
        </w:trPr>
        <w:tc>
          <w:tcPr>
            <w:tcW w:w="1842" w:type="pct"/>
            <w:vAlign w:val="center"/>
          </w:tcPr>
          <w:p w14:paraId="1E0B0F98" w14:textId="0C880F4A" w:rsidR="00AB162E" w:rsidRDefault="00AB162E" w:rsidP="00AB162E">
            <w:pPr>
              <w:jc w:val="center"/>
            </w:pPr>
            <w:r>
              <w:rPr>
                <w:rFonts w:ascii="Times New Roman" w:hAnsi="Times New Roman" w:cs="Times New Roman"/>
                <w:sz w:val="20"/>
              </w:rPr>
              <w:t>Number of samples as input</w:t>
            </w:r>
          </w:p>
        </w:tc>
        <w:tc>
          <w:tcPr>
            <w:tcW w:w="736" w:type="pct"/>
            <w:vAlign w:val="center"/>
          </w:tcPr>
          <w:p w14:paraId="23F64A70"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2</w:t>
            </w:r>
          </w:p>
        </w:tc>
        <w:tc>
          <w:tcPr>
            <w:tcW w:w="809" w:type="pct"/>
            <w:vAlign w:val="center"/>
          </w:tcPr>
          <w:p w14:paraId="3A92753E"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3</w:t>
            </w:r>
          </w:p>
        </w:tc>
        <w:tc>
          <w:tcPr>
            <w:tcW w:w="809" w:type="pct"/>
            <w:vAlign w:val="center"/>
          </w:tcPr>
          <w:p w14:paraId="1FA89B19"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4</w:t>
            </w:r>
          </w:p>
        </w:tc>
        <w:tc>
          <w:tcPr>
            <w:tcW w:w="805" w:type="pct"/>
            <w:vAlign w:val="center"/>
          </w:tcPr>
          <w:p w14:paraId="2252E42D"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hint="eastAsia"/>
                <w:sz w:val="20"/>
              </w:rPr>
              <w:t>5</w:t>
            </w:r>
          </w:p>
        </w:tc>
      </w:tr>
      <w:tr w:rsidR="00AB162E" w14:paraId="593F41AF" w14:textId="77777777" w:rsidTr="00AB162E">
        <w:trPr>
          <w:jc w:val="center"/>
        </w:trPr>
        <w:tc>
          <w:tcPr>
            <w:tcW w:w="1842" w:type="pct"/>
            <w:vAlign w:val="center"/>
          </w:tcPr>
          <w:p w14:paraId="30B42BA0" w14:textId="5ABF46E0" w:rsidR="00AB162E" w:rsidRDefault="00AB162E" w:rsidP="00AB162E">
            <w:pPr>
              <w:jc w:val="cente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59987912"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0.959</w:t>
            </w:r>
          </w:p>
        </w:tc>
        <w:tc>
          <w:tcPr>
            <w:tcW w:w="809" w:type="pct"/>
            <w:vAlign w:val="center"/>
          </w:tcPr>
          <w:p w14:paraId="496989EB"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0.868</w:t>
            </w:r>
          </w:p>
        </w:tc>
        <w:tc>
          <w:tcPr>
            <w:tcW w:w="809" w:type="pct"/>
            <w:vAlign w:val="center"/>
          </w:tcPr>
          <w:p w14:paraId="70DCE92A"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0.823</w:t>
            </w:r>
          </w:p>
        </w:tc>
        <w:tc>
          <w:tcPr>
            <w:tcW w:w="805" w:type="pct"/>
            <w:vAlign w:val="center"/>
          </w:tcPr>
          <w:p w14:paraId="65E9E691" w14:textId="77777777" w:rsidR="00AB162E" w:rsidRPr="00AB162E" w:rsidRDefault="00AB162E" w:rsidP="00AB162E">
            <w:pPr>
              <w:tabs>
                <w:tab w:val="left" w:pos="484"/>
              </w:tabs>
              <w:jc w:val="center"/>
              <w:rPr>
                <w:rFonts w:ascii="Times New Roman" w:hAnsi="Times New Roman" w:cs="Times New Roman"/>
                <w:sz w:val="20"/>
              </w:rPr>
            </w:pPr>
            <w:r w:rsidRPr="00AB162E">
              <w:rPr>
                <w:rFonts w:ascii="Times New Roman" w:hAnsi="Times New Roman" w:cs="Times New Roman"/>
                <w:sz w:val="20"/>
              </w:rPr>
              <w:t>0.806</w:t>
            </w:r>
          </w:p>
        </w:tc>
      </w:tr>
      <w:tr w:rsidR="00AB162E" w14:paraId="52A13798" w14:textId="77777777" w:rsidTr="00AB162E">
        <w:trPr>
          <w:jc w:val="center"/>
        </w:trPr>
        <w:tc>
          <w:tcPr>
            <w:tcW w:w="1842" w:type="pct"/>
            <w:vAlign w:val="center"/>
          </w:tcPr>
          <w:p w14:paraId="4341D49D" w14:textId="770ED3AB" w:rsidR="00AB162E" w:rsidRDefault="00AB162E" w:rsidP="00AB162E">
            <w:pPr>
              <w:jc w:val="cente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0BCA2D09"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1.763</w:t>
            </w:r>
          </w:p>
        </w:tc>
        <w:tc>
          <w:tcPr>
            <w:tcW w:w="809" w:type="pct"/>
            <w:vAlign w:val="center"/>
          </w:tcPr>
          <w:p w14:paraId="662E5C9A" w14:textId="77777777" w:rsidR="00AB162E" w:rsidRPr="00AB162E" w:rsidRDefault="00AB162E" w:rsidP="00AB162E">
            <w:pPr>
              <w:tabs>
                <w:tab w:val="left" w:pos="260"/>
              </w:tabs>
              <w:jc w:val="center"/>
              <w:rPr>
                <w:rFonts w:ascii="Times New Roman" w:hAnsi="Times New Roman" w:cs="Times New Roman"/>
                <w:sz w:val="20"/>
              </w:rPr>
            </w:pPr>
            <w:r w:rsidRPr="00AB162E">
              <w:rPr>
                <w:rFonts w:ascii="Times New Roman" w:hAnsi="Times New Roman" w:cs="Times New Roman"/>
                <w:sz w:val="20"/>
              </w:rPr>
              <w:t>1.639</w:t>
            </w:r>
          </w:p>
        </w:tc>
        <w:tc>
          <w:tcPr>
            <w:tcW w:w="809" w:type="pct"/>
            <w:vAlign w:val="center"/>
          </w:tcPr>
          <w:p w14:paraId="1BA371D7"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1.564</w:t>
            </w:r>
          </w:p>
        </w:tc>
        <w:tc>
          <w:tcPr>
            <w:tcW w:w="805" w:type="pct"/>
            <w:vAlign w:val="center"/>
          </w:tcPr>
          <w:p w14:paraId="6852FC2D"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1.528</w:t>
            </w:r>
          </w:p>
        </w:tc>
      </w:tr>
      <w:tr w:rsidR="00AB162E" w14:paraId="3DE4F8F0" w14:textId="77777777" w:rsidTr="00AB162E">
        <w:trPr>
          <w:jc w:val="center"/>
        </w:trPr>
        <w:tc>
          <w:tcPr>
            <w:tcW w:w="1842" w:type="pct"/>
            <w:vAlign w:val="center"/>
          </w:tcPr>
          <w:p w14:paraId="6F94112B" w14:textId="0EDB2E3A" w:rsidR="00AB162E" w:rsidRDefault="00AB162E" w:rsidP="00AB162E">
            <w:pPr>
              <w:jc w:val="cente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736" w:type="pct"/>
            <w:vAlign w:val="center"/>
          </w:tcPr>
          <w:p w14:paraId="2F1E883F"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2.404</w:t>
            </w:r>
          </w:p>
        </w:tc>
        <w:tc>
          <w:tcPr>
            <w:tcW w:w="809" w:type="pct"/>
            <w:vAlign w:val="center"/>
          </w:tcPr>
          <w:p w14:paraId="415D950E"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2.209</w:t>
            </w:r>
          </w:p>
        </w:tc>
        <w:tc>
          <w:tcPr>
            <w:tcW w:w="809" w:type="pct"/>
            <w:vAlign w:val="center"/>
          </w:tcPr>
          <w:p w14:paraId="3E2C0E75"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2.131</w:t>
            </w:r>
          </w:p>
        </w:tc>
        <w:tc>
          <w:tcPr>
            <w:tcW w:w="805" w:type="pct"/>
            <w:vAlign w:val="center"/>
          </w:tcPr>
          <w:p w14:paraId="3B336636" w14:textId="77777777" w:rsidR="00AB162E" w:rsidRPr="00AB162E" w:rsidRDefault="00AB162E" w:rsidP="00AB162E">
            <w:pPr>
              <w:jc w:val="center"/>
              <w:rPr>
                <w:rFonts w:ascii="Times New Roman" w:hAnsi="Times New Roman" w:cs="Times New Roman"/>
                <w:sz w:val="20"/>
              </w:rPr>
            </w:pPr>
            <w:r w:rsidRPr="00AB162E">
              <w:rPr>
                <w:rFonts w:ascii="Times New Roman" w:hAnsi="Times New Roman" w:cs="Times New Roman"/>
                <w:sz w:val="20"/>
              </w:rPr>
              <w:t>2.022</w:t>
            </w:r>
          </w:p>
        </w:tc>
      </w:tr>
    </w:tbl>
    <w:p w14:paraId="35B5078C" w14:textId="6EAA9D8A" w:rsidR="00461FB8" w:rsidRDefault="00461FB8" w:rsidP="00461FB8">
      <w:pPr>
        <w:widowControl/>
        <w:spacing w:before="120" w:after="120"/>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996385">
        <w:rPr>
          <w:rFonts w:ascii="Arial" w:eastAsia="宋体" w:hAnsi="Arial" w:cs="Times New Roman"/>
          <w:b/>
          <w:kern w:val="0"/>
          <w:sz w:val="20"/>
          <w:szCs w:val="20"/>
          <w:lang w:val="en-GB"/>
        </w:rPr>
        <w:t>8</w:t>
      </w:r>
      <w:r w:rsidRPr="00D37B73">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Pr>
          <w:rFonts w:ascii="Arial" w:eastAsia="宋体" w:hAnsi="Arial" w:cs="Times New Roman"/>
          <w:b/>
          <w:kern w:val="0"/>
          <w:sz w:val="20"/>
          <w:szCs w:val="20"/>
          <w:lang w:val="en-GB"/>
        </w:rPr>
        <w:t>sub-use case 2 (</w:t>
      </w:r>
      <w:r w:rsidRPr="00D37B73">
        <w:rPr>
          <w:rFonts w:ascii="Arial" w:eastAsia="宋体" w:hAnsi="Arial" w:cs="Times New Roman"/>
          <w:b/>
          <w:kern w:val="0"/>
          <w:sz w:val="20"/>
          <w:szCs w:val="20"/>
          <w:lang w:val="en-GB"/>
        </w:rPr>
        <w:t>Non-Sliding L1/L3 filtering</w:t>
      </w:r>
      <w:r>
        <w:rPr>
          <w:rFonts w:ascii="Arial" w:eastAsia="宋体" w:hAnsi="Arial" w:cs="Times New Roman"/>
          <w:b/>
          <w:kern w:val="0"/>
          <w:sz w:val="20"/>
          <w:szCs w:val="20"/>
          <w:lang w:val="en-GB"/>
        </w:rPr>
        <w:t>, MRTT=4</w:t>
      </w:r>
      <w:r w:rsidRPr="00D37B73">
        <w:rPr>
          <w:rFonts w:ascii="Arial" w:eastAsia="宋体" w:hAnsi="Arial" w:cs="Times New Roman"/>
          <w:b/>
          <w:kern w:val="0"/>
          <w:sz w:val="20"/>
          <w:szCs w:val="20"/>
          <w:lang w:val="en-GB"/>
        </w:rPr>
        <w:t>/</w:t>
      </w:r>
      <w:r>
        <w:rPr>
          <w:rFonts w:ascii="Arial" w:eastAsia="宋体" w:hAnsi="Arial" w:cs="Times New Roman"/>
          <w:b/>
          <w:kern w:val="0"/>
          <w:sz w:val="20"/>
          <w:szCs w:val="20"/>
          <w:lang w:val="en-GB"/>
        </w:rPr>
        <w:t>5</w:t>
      </w:r>
      <w:r w:rsidRPr="00D37B73">
        <w:rPr>
          <w:rFonts w:ascii="Arial" w:eastAsia="宋体" w:hAnsi="Arial" w:cs="Times New Roman"/>
          <w:b/>
          <w:kern w:val="0"/>
          <w:sz w:val="20"/>
          <w:szCs w:val="20"/>
          <w:lang w:val="en-GB"/>
        </w:rPr>
        <w:t>)</w:t>
      </w:r>
    </w:p>
    <w:tbl>
      <w:tblPr>
        <w:tblStyle w:val="a9"/>
        <w:tblpPr w:leftFromText="180" w:rightFromText="180" w:vertAnchor="text" w:tblpXSpec="center" w:tblpY="1"/>
        <w:tblOverlap w:val="never"/>
        <w:tblW w:w="0" w:type="auto"/>
        <w:tblLook w:val="04A0" w:firstRow="1" w:lastRow="0" w:firstColumn="1" w:lastColumn="0" w:noHBand="0" w:noVBand="1"/>
      </w:tblPr>
      <w:tblGrid>
        <w:gridCol w:w="3344"/>
        <w:gridCol w:w="1329"/>
      </w:tblGrid>
      <w:tr w:rsidR="00D2467F" w:rsidRPr="00D2467F" w14:paraId="2B87BF1E" w14:textId="77777777" w:rsidTr="00D2467F">
        <w:tc>
          <w:tcPr>
            <w:tcW w:w="3344" w:type="dxa"/>
            <w:vAlign w:val="center"/>
          </w:tcPr>
          <w:p w14:paraId="2A5390FC" w14:textId="17A7BE9C" w:rsidR="00D2467F" w:rsidRPr="00D2467F" w:rsidRDefault="00D2467F" w:rsidP="00D2467F">
            <w:pPr>
              <w:jc w:val="center"/>
            </w:pPr>
            <w:r w:rsidRPr="00D2467F">
              <w:rPr>
                <w:rFonts w:ascii="Times New Roman" w:hAnsi="Times New Roman" w:cs="Times New Roman"/>
                <w:sz w:val="20"/>
              </w:rPr>
              <w:t>OW length (</w:t>
            </w:r>
            <w:proofErr w:type="spellStart"/>
            <w:r w:rsidRPr="00D2467F">
              <w:rPr>
                <w:rFonts w:ascii="Times New Roman" w:hAnsi="Times New Roman" w:cs="Times New Roman"/>
                <w:sz w:val="20"/>
              </w:rPr>
              <w:t>ms</w:t>
            </w:r>
            <w:proofErr w:type="spellEnd"/>
            <w:r w:rsidRPr="00D2467F">
              <w:rPr>
                <w:rFonts w:ascii="Times New Roman" w:hAnsi="Times New Roman" w:cs="Times New Roman"/>
                <w:sz w:val="20"/>
              </w:rPr>
              <w:t>)</w:t>
            </w:r>
          </w:p>
        </w:tc>
        <w:tc>
          <w:tcPr>
            <w:tcW w:w="1329" w:type="dxa"/>
            <w:vAlign w:val="center"/>
          </w:tcPr>
          <w:p w14:paraId="5DB95F3E"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10*200</w:t>
            </w:r>
          </w:p>
        </w:tc>
      </w:tr>
      <w:tr w:rsidR="00D2467F" w:rsidRPr="00D2467F" w14:paraId="0DBA78B2" w14:textId="77777777" w:rsidTr="00D2467F">
        <w:tc>
          <w:tcPr>
            <w:tcW w:w="3344" w:type="dxa"/>
            <w:vAlign w:val="center"/>
          </w:tcPr>
          <w:p w14:paraId="5A461CD4" w14:textId="19481D99" w:rsidR="00D2467F" w:rsidRPr="00D2467F" w:rsidRDefault="00D2467F" w:rsidP="00D2467F">
            <w:pPr>
              <w:jc w:val="center"/>
            </w:pPr>
            <w:r w:rsidRPr="00D2467F">
              <w:rPr>
                <w:rFonts w:ascii="Times New Roman" w:hAnsi="Times New Roman" w:cs="Times New Roman"/>
                <w:sz w:val="20"/>
              </w:rPr>
              <w:t>Number of samples within OW</w:t>
            </w:r>
          </w:p>
        </w:tc>
        <w:tc>
          <w:tcPr>
            <w:tcW w:w="1329" w:type="dxa"/>
            <w:vAlign w:val="center"/>
          </w:tcPr>
          <w:p w14:paraId="667ABD3B"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10</w:t>
            </w:r>
          </w:p>
        </w:tc>
      </w:tr>
      <w:tr w:rsidR="00D2467F" w:rsidRPr="00D2467F" w14:paraId="1C10E14B" w14:textId="77777777" w:rsidTr="00D2467F">
        <w:tc>
          <w:tcPr>
            <w:tcW w:w="3344" w:type="dxa"/>
            <w:vAlign w:val="center"/>
          </w:tcPr>
          <w:p w14:paraId="23E4EA55" w14:textId="7EA42F86" w:rsidR="00D2467F" w:rsidRPr="00D2467F" w:rsidRDefault="00D2467F" w:rsidP="00D2467F">
            <w:pPr>
              <w:jc w:val="center"/>
            </w:pPr>
            <w:r w:rsidRPr="00D2467F">
              <w:rPr>
                <w:rFonts w:ascii="Times New Roman" w:hAnsi="Times New Roman" w:cs="Times New Roman"/>
                <w:sz w:val="20"/>
              </w:rPr>
              <w:t>Number of samples as input</w:t>
            </w:r>
          </w:p>
        </w:tc>
        <w:tc>
          <w:tcPr>
            <w:tcW w:w="1329" w:type="dxa"/>
            <w:vAlign w:val="center"/>
          </w:tcPr>
          <w:p w14:paraId="4DB10B72"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2</w:t>
            </w:r>
          </w:p>
        </w:tc>
      </w:tr>
      <w:tr w:rsidR="00D2467F" w:rsidRPr="00D2467F" w14:paraId="4DA577CA" w14:textId="77777777" w:rsidTr="00D2467F">
        <w:tc>
          <w:tcPr>
            <w:tcW w:w="3344" w:type="dxa"/>
            <w:vAlign w:val="center"/>
          </w:tcPr>
          <w:p w14:paraId="032A740F" w14:textId="7BC029AD" w:rsidR="00D2467F" w:rsidRPr="00D2467F" w:rsidRDefault="00D2467F" w:rsidP="00D2467F">
            <w:pPr>
              <w:jc w:val="center"/>
            </w:pPr>
            <w:r w:rsidRPr="00D2467F">
              <w:rPr>
                <w:rFonts w:ascii="Times New Roman" w:hAnsi="Times New Roman" w:cs="Times New Roman"/>
                <w:sz w:val="20"/>
              </w:rPr>
              <w:t>Prediction accuracy (30km</w:t>
            </w:r>
            <w:r w:rsidRPr="00D2467F">
              <w:rPr>
                <w:rFonts w:ascii="Times New Roman" w:hAnsi="Times New Roman" w:cs="Times New Roman" w:hint="eastAsia"/>
                <w:sz w:val="20"/>
              </w:rPr>
              <w:t>/</w:t>
            </w:r>
            <w:r w:rsidRPr="00D2467F">
              <w:rPr>
                <w:rFonts w:ascii="Times New Roman" w:hAnsi="Times New Roman" w:cs="Times New Roman"/>
                <w:sz w:val="20"/>
              </w:rPr>
              <w:t>h)</w:t>
            </w:r>
          </w:p>
        </w:tc>
        <w:tc>
          <w:tcPr>
            <w:tcW w:w="1329" w:type="dxa"/>
            <w:vAlign w:val="center"/>
          </w:tcPr>
          <w:p w14:paraId="60EF0BD3"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2.480</w:t>
            </w:r>
          </w:p>
        </w:tc>
      </w:tr>
      <w:tr w:rsidR="00D2467F" w:rsidRPr="00D2467F" w14:paraId="11CE41E0" w14:textId="77777777" w:rsidTr="00D2467F">
        <w:tc>
          <w:tcPr>
            <w:tcW w:w="3344" w:type="dxa"/>
            <w:vAlign w:val="center"/>
          </w:tcPr>
          <w:p w14:paraId="04DCF24C" w14:textId="160BD7BF" w:rsidR="00D2467F" w:rsidRPr="00D2467F" w:rsidRDefault="00D2467F" w:rsidP="00D2467F">
            <w:pPr>
              <w:jc w:val="center"/>
            </w:pPr>
            <w:r w:rsidRPr="00D2467F">
              <w:rPr>
                <w:rFonts w:ascii="Times New Roman" w:hAnsi="Times New Roman" w:cs="Times New Roman"/>
                <w:sz w:val="20"/>
              </w:rPr>
              <w:lastRenderedPageBreak/>
              <w:t>Prediction accuracy (60km</w:t>
            </w:r>
            <w:r w:rsidRPr="00D2467F">
              <w:rPr>
                <w:rFonts w:ascii="Times New Roman" w:hAnsi="Times New Roman" w:cs="Times New Roman" w:hint="eastAsia"/>
                <w:sz w:val="20"/>
              </w:rPr>
              <w:t>/</w:t>
            </w:r>
            <w:r w:rsidRPr="00D2467F">
              <w:rPr>
                <w:rFonts w:ascii="Times New Roman" w:hAnsi="Times New Roman" w:cs="Times New Roman"/>
                <w:sz w:val="20"/>
              </w:rPr>
              <w:t>h)</w:t>
            </w:r>
          </w:p>
        </w:tc>
        <w:tc>
          <w:tcPr>
            <w:tcW w:w="1329" w:type="dxa"/>
            <w:vAlign w:val="center"/>
          </w:tcPr>
          <w:p w14:paraId="4C130C5E"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4.236</w:t>
            </w:r>
          </w:p>
        </w:tc>
      </w:tr>
      <w:tr w:rsidR="00D2467F" w:rsidRPr="00D2467F" w14:paraId="1ADB142C" w14:textId="77777777" w:rsidTr="00D2467F">
        <w:tc>
          <w:tcPr>
            <w:tcW w:w="3344" w:type="dxa"/>
            <w:vAlign w:val="center"/>
          </w:tcPr>
          <w:p w14:paraId="04055EAD" w14:textId="5F6084A4" w:rsidR="00D2467F" w:rsidRPr="00D2467F" w:rsidRDefault="00D2467F" w:rsidP="00D2467F">
            <w:pPr>
              <w:jc w:val="center"/>
            </w:pPr>
            <w:r w:rsidRPr="00D2467F">
              <w:rPr>
                <w:rFonts w:ascii="Times New Roman" w:hAnsi="Times New Roman" w:cs="Times New Roman"/>
                <w:sz w:val="20"/>
              </w:rPr>
              <w:t>Prediction accuracy (90km</w:t>
            </w:r>
            <w:r w:rsidRPr="00D2467F">
              <w:rPr>
                <w:rFonts w:ascii="Times New Roman" w:hAnsi="Times New Roman" w:cs="Times New Roman" w:hint="eastAsia"/>
                <w:sz w:val="20"/>
              </w:rPr>
              <w:t>/</w:t>
            </w:r>
            <w:r w:rsidRPr="00D2467F">
              <w:rPr>
                <w:rFonts w:ascii="Times New Roman" w:hAnsi="Times New Roman" w:cs="Times New Roman"/>
                <w:sz w:val="20"/>
              </w:rPr>
              <w:t>h)</w:t>
            </w:r>
          </w:p>
        </w:tc>
        <w:tc>
          <w:tcPr>
            <w:tcW w:w="1329" w:type="dxa"/>
            <w:vAlign w:val="center"/>
          </w:tcPr>
          <w:p w14:paraId="1A892848" w14:textId="77777777" w:rsidR="00D2467F" w:rsidRPr="00D2467F" w:rsidRDefault="00D2467F" w:rsidP="00D2467F">
            <w:pPr>
              <w:jc w:val="center"/>
              <w:rPr>
                <w:rFonts w:ascii="Times New Roman" w:hAnsi="Times New Roman" w:cs="Times New Roman"/>
                <w:sz w:val="20"/>
              </w:rPr>
            </w:pPr>
            <w:r w:rsidRPr="00D2467F">
              <w:rPr>
                <w:rFonts w:ascii="Times New Roman" w:hAnsi="Times New Roman" w:cs="Times New Roman"/>
                <w:sz w:val="20"/>
              </w:rPr>
              <w:t>5.481</w:t>
            </w:r>
          </w:p>
        </w:tc>
      </w:tr>
    </w:tbl>
    <w:p w14:paraId="6611BDFC" w14:textId="6B4B2824" w:rsidR="001411CC" w:rsidRPr="00D37B73" w:rsidRDefault="00002800" w:rsidP="001411CC">
      <w:pPr>
        <w:widowControl/>
        <w:adjustRightInd w:val="0"/>
        <w:snapToGrid w:val="0"/>
        <w:spacing w:before="120" w:line="288" w:lineRule="auto"/>
        <w:jc w:val="center"/>
        <w:rPr>
          <w:rFonts w:ascii="Arial" w:eastAsia="宋体" w:hAnsi="Arial" w:cs="Times New Roman"/>
          <w:b/>
          <w:kern w:val="0"/>
          <w:sz w:val="20"/>
          <w:szCs w:val="20"/>
          <w:lang w:val="en-GB"/>
        </w:rPr>
      </w:pPr>
      <w:r>
        <w:br w:type="textWrapping" w:clear="all"/>
      </w:r>
      <w:r w:rsidR="001411CC" w:rsidRPr="00D37B73">
        <w:rPr>
          <w:rFonts w:ascii="Arial" w:eastAsia="宋体" w:hAnsi="Arial" w:cs="Times New Roman" w:hint="eastAsia"/>
          <w:b/>
          <w:kern w:val="0"/>
          <w:sz w:val="20"/>
          <w:szCs w:val="20"/>
          <w:lang w:val="en-GB"/>
        </w:rPr>
        <w:t>T</w:t>
      </w:r>
      <w:r w:rsidR="001411CC" w:rsidRPr="00D37B73">
        <w:rPr>
          <w:rFonts w:ascii="Arial" w:eastAsia="宋体" w:hAnsi="Arial" w:cs="Times New Roman"/>
          <w:b/>
          <w:kern w:val="0"/>
          <w:sz w:val="20"/>
          <w:szCs w:val="20"/>
          <w:lang w:val="en-GB"/>
        </w:rPr>
        <w:t>able 2.2-</w:t>
      </w:r>
      <w:r w:rsidR="00792C5F">
        <w:rPr>
          <w:rFonts w:ascii="Arial" w:eastAsia="宋体" w:hAnsi="Arial" w:cs="Times New Roman"/>
          <w:b/>
          <w:kern w:val="0"/>
          <w:sz w:val="20"/>
          <w:szCs w:val="20"/>
          <w:lang w:val="en-GB"/>
        </w:rPr>
        <w:t>9</w:t>
      </w:r>
      <w:r w:rsidR="001411CC" w:rsidRPr="00D37B73">
        <w:rPr>
          <w:rFonts w:ascii="Arial" w:eastAsia="宋体" w:hAnsi="Arial" w:cs="Times New Roman"/>
          <w:b/>
          <w:kern w:val="0"/>
          <w:sz w:val="20"/>
          <w:szCs w:val="20"/>
          <w:lang w:val="en-GB"/>
        </w:rPr>
        <w:t xml:space="preserve"> </w:t>
      </w:r>
      <w:r w:rsidR="001411CC" w:rsidRPr="003C10EA">
        <w:rPr>
          <w:rFonts w:ascii="Arial" w:eastAsia="宋体" w:hAnsi="Arial" w:cs="Times New Roman"/>
          <w:b/>
          <w:kern w:val="0"/>
          <w:sz w:val="20"/>
          <w:szCs w:val="20"/>
          <w:lang w:val="en-GB"/>
        </w:rPr>
        <w:t xml:space="preserve">Simulation results of </w:t>
      </w:r>
      <w:r w:rsidR="001411CC">
        <w:rPr>
          <w:rFonts w:ascii="Arial" w:eastAsia="宋体" w:hAnsi="Arial" w:cs="Times New Roman"/>
          <w:b/>
          <w:kern w:val="0"/>
          <w:sz w:val="20"/>
          <w:szCs w:val="20"/>
          <w:lang w:val="en-GB"/>
        </w:rPr>
        <w:t>sub-use case 3 (</w:t>
      </w:r>
      <w:r w:rsidR="001411CC" w:rsidRPr="00D37B73">
        <w:rPr>
          <w:rFonts w:ascii="Arial" w:eastAsia="宋体" w:hAnsi="Arial" w:cs="Times New Roman"/>
          <w:b/>
          <w:kern w:val="0"/>
          <w:sz w:val="20"/>
          <w:szCs w:val="20"/>
          <w:lang w:val="en-GB"/>
        </w:rPr>
        <w:t>Non-Sliding L1/L3 filtering</w:t>
      </w:r>
      <w:r w:rsidR="001411CC">
        <w:rPr>
          <w:rFonts w:ascii="Arial" w:eastAsia="宋体" w:hAnsi="Arial" w:cs="Times New Roman"/>
          <w:b/>
          <w:kern w:val="0"/>
          <w:sz w:val="20"/>
          <w:szCs w:val="20"/>
          <w:lang w:val="en-GB"/>
        </w:rPr>
        <w:t>, MRTT=</w:t>
      </w:r>
      <w:r w:rsidR="001411CC" w:rsidRPr="00D37B73">
        <w:rPr>
          <w:rFonts w:ascii="Arial" w:eastAsia="宋体" w:hAnsi="Arial" w:cs="Times New Roman"/>
          <w:b/>
          <w:kern w:val="0"/>
          <w:sz w:val="20"/>
          <w:szCs w:val="20"/>
          <w:lang w:val="en-GB"/>
        </w:rPr>
        <w:t>1/2)</w:t>
      </w:r>
    </w:p>
    <w:tbl>
      <w:tblPr>
        <w:tblStyle w:val="a9"/>
        <w:tblW w:w="4999" w:type="pct"/>
        <w:tblLook w:val="04A0" w:firstRow="1" w:lastRow="0" w:firstColumn="1" w:lastColumn="0" w:noHBand="0" w:noVBand="1"/>
      </w:tblPr>
      <w:tblGrid>
        <w:gridCol w:w="3336"/>
        <w:gridCol w:w="1333"/>
        <w:gridCol w:w="1466"/>
        <w:gridCol w:w="1466"/>
        <w:gridCol w:w="1457"/>
      </w:tblGrid>
      <w:tr w:rsidR="000E10D2" w14:paraId="4985ACC7" w14:textId="77777777" w:rsidTr="000E10D2">
        <w:tc>
          <w:tcPr>
            <w:tcW w:w="1842" w:type="pct"/>
            <w:vAlign w:val="center"/>
          </w:tcPr>
          <w:p w14:paraId="79387FE2" w14:textId="4994036C"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736" w:type="pct"/>
          </w:tcPr>
          <w:p w14:paraId="3535AF1A"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4*200</w:t>
            </w:r>
          </w:p>
        </w:tc>
        <w:tc>
          <w:tcPr>
            <w:tcW w:w="809" w:type="pct"/>
          </w:tcPr>
          <w:p w14:paraId="678B4B8A"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6*200</w:t>
            </w:r>
          </w:p>
        </w:tc>
        <w:tc>
          <w:tcPr>
            <w:tcW w:w="809" w:type="pct"/>
          </w:tcPr>
          <w:p w14:paraId="65DDD7D4"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8*200</w:t>
            </w:r>
          </w:p>
        </w:tc>
        <w:tc>
          <w:tcPr>
            <w:tcW w:w="805" w:type="pct"/>
          </w:tcPr>
          <w:p w14:paraId="0AADD309"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10*200</w:t>
            </w:r>
          </w:p>
        </w:tc>
      </w:tr>
      <w:tr w:rsidR="000E10D2" w14:paraId="5B9DF788" w14:textId="77777777" w:rsidTr="000E10D2">
        <w:tc>
          <w:tcPr>
            <w:tcW w:w="1842" w:type="pct"/>
            <w:vAlign w:val="center"/>
          </w:tcPr>
          <w:p w14:paraId="14180053" w14:textId="4E541D60"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Number of samples within OW</w:t>
            </w:r>
          </w:p>
        </w:tc>
        <w:tc>
          <w:tcPr>
            <w:tcW w:w="736" w:type="pct"/>
          </w:tcPr>
          <w:p w14:paraId="0C6F3903"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4</w:t>
            </w:r>
          </w:p>
        </w:tc>
        <w:tc>
          <w:tcPr>
            <w:tcW w:w="809" w:type="pct"/>
          </w:tcPr>
          <w:p w14:paraId="21EAD37A"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6</w:t>
            </w:r>
          </w:p>
        </w:tc>
        <w:tc>
          <w:tcPr>
            <w:tcW w:w="809" w:type="pct"/>
          </w:tcPr>
          <w:p w14:paraId="48BFA951"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8</w:t>
            </w:r>
          </w:p>
        </w:tc>
        <w:tc>
          <w:tcPr>
            <w:tcW w:w="805" w:type="pct"/>
          </w:tcPr>
          <w:p w14:paraId="7BCF5287"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10</w:t>
            </w:r>
          </w:p>
        </w:tc>
      </w:tr>
      <w:tr w:rsidR="000E10D2" w14:paraId="746A5F34" w14:textId="77777777" w:rsidTr="000E10D2">
        <w:tc>
          <w:tcPr>
            <w:tcW w:w="1842" w:type="pct"/>
            <w:vAlign w:val="center"/>
          </w:tcPr>
          <w:p w14:paraId="2F253415" w14:textId="0BF7CF3C"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Number of samples as input</w:t>
            </w:r>
          </w:p>
        </w:tc>
        <w:tc>
          <w:tcPr>
            <w:tcW w:w="736" w:type="pct"/>
          </w:tcPr>
          <w:p w14:paraId="3F717C59"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2</w:t>
            </w:r>
          </w:p>
        </w:tc>
        <w:tc>
          <w:tcPr>
            <w:tcW w:w="809" w:type="pct"/>
          </w:tcPr>
          <w:p w14:paraId="7FBC38B9"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3</w:t>
            </w:r>
          </w:p>
        </w:tc>
        <w:tc>
          <w:tcPr>
            <w:tcW w:w="809" w:type="pct"/>
          </w:tcPr>
          <w:p w14:paraId="72D8FB9A"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4</w:t>
            </w:r>
          </w:p>
        </w:tc>
        <w:tc>
          <w:tcPr>
            <w:tcW w:w="805" w:type="pct"/>
          </w:tcPr>
          <w:p w14:paraId="09394074"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hint="eastAsia"/>
                <w:sz w:val="20"/>
              </w:rPr>
              <w:t>5</w:t>
            </w:r>
          </w:p>
        </w:tc>
      </w:tr>
      <w:tr w:rsidR="000E10D2" w14:paraId="6A7D872E" w14:textId="77777777" w:rsidTr="000E10D2">
        <w:tc>
          <w:tcPr>
            <w:tcW w:w="1842" w:type="pct"/>
            <w:vAlign w:val="center"/>
          </w:tcPr>
          <w:p w14:paraId="1465A6AB" w14:textId="3CD5DEBA"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736" w:type="pct"/>
          </w:tcPr>
          <w:p w14:paraId="589E5E15"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0.660</w:t>
            </w:r>
          </w:p>
        </w:tc>
        <w:tc>
          <w:tcPr>
            <w:tcW w:w="809" w:type="pct"/>
          </w:tcPr>
          <w:p w14:paraId="4E8C3162"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0.625</w:t>
            </w:r>
          </w:p>
        </w:tc>
        <w:tc>
          <w:tcPr>
            <w:tcW w:w="809" w:type="pct"/>
          </w:tcPr>
          <w:p w14:paraId="734F49B3"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0.594</w:t>
            </w:r>
          </w:p>
        </w:tc>
        <w:tc>
          <w:tcPr>
            <w:tcW w:w="805" w:type="pct"/>
          </w:tcPr>
          <w:p w14:paraId="43CB54B5" w14:textId="77777777" w:rsidR="000E10D2" w:rsidRPr="000E10D2" w:rsidRDefault="000E10D2" w:rsidP="000E10D2">
            <w:pPr>
              <w:tabs>
                <w:tab w:val="left" w:pos="484"/>
              </w:tabs>
              <w:jc w:val="center"/>
              <w:rPr>
                <w:rFonts w:ascii="Times New Roman" w:hAnsi="Times New Roman" w:cs="Times New Roman"/>
                <w:sz w:val="20"/>
              </w:rPr>
            </w:pPr>
            <w:r w:rsidRPr="000E10D2">
              <w:rPr>
                <w:rFonts w:ascii="Times New Roman" w:hAnsi="Times New Roman" w:cs="Times New Roman"/>
                <w:sz w:val="20"/>
              </w:rPr>
              <w:t>0.57</w:t>
            </w:r>
            <w:r w:rsidRPr="000E10D2">
              <w:rPr>
                <w:rFonts w:ascii="Times New Roman" w:hAnsi="Times New Roman" w:cs="Times New Roman" w:hint="eastAsia"/>
                <w:sz w:val="20"/>
              </w:rPr>
              <w:t>1</w:t>
            </w:r>
          </w:p>
        </w:tc>
      </w:tr>
      <w:tr w:rsidR="000E10D2" w14:paraId="75C4300F" w14:textId="77777777" w:rsidTr="000E10D2">
        <w:tc>
          <w:tcPr>
            <w:tcW w:w="1842" w:type="pct"/>
            <w:vAlign w:val="center"/>
          </w:tcPr>
          <w:p w14:paraId="14FB1703" w14:textId="73CE6CAB"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736" w:type="pct"/>
          </w:tcPr>
          <w:p w14:paraId="67B25338"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1.280</w:t>
            </w:r>
          </w:p>
        </w:tc>
        <w:tc>
          <w:tcPr>
            <w:tcW w:w="809" w:type="pct"/>
          </w:tcPr>
          <w:p w14:paraId="3F2F8999" w14:textId="77777777" w:rsidR="000E10D2" w:rsidRPr="000E10D2" w:rsidRDefault="000E10D2" w:rsidP="000E10D2">
            <w:pPr>
              <w:tabs>
                <w:tab w:val="left" w:pos="260"/>
              </w:tabs>
              <w:jc w:val="center"/>
              <w:rPr>
                <w:rFonts w:ascii="Times New Roman" w:hAnsi="Times New Roman" w:cs="Times New Roman"/>
                <w:sz w:val="20"/>
              </w:rPr>
            </w:pPr>
            <w:r w:rsidRPr="000E10D2">
              <w:rPr>
                <w:rFonts w:ascii="Times New Roman" w:hAnsi="Times New Roman" w:cs="Times New Roman"/>
                <w:sz w:val="20"/>
              </w:rPr>
              <w:t>1.206</w:t>
            </w:r>
          </w:p>
        </w:tc>
        <w:tc>
          <w:tcPr>
            <w:tcW w:w="809" w:type="pct"/>
          </w:tcPr>
          <w:p w14:paraId="1DBE8EE5"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1.143</w:t>
            </w:r>
          </w:p>
        </w:tc>
        <w:tc>
          <w:tcPr>
            <w:tcW w:w="805" w:type="pct"/>
          </w:tcPr>
          <w:p w14:paraId="327CB8A4"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1.093</w:t>
            </w:r>
          </w:p>
        </w:tc>
      </w:tr>
      <w:tr w:rsidR="000E10D2" w14:paraId="37F3A77A" w14:textId="77777777" w:rsidTr="000E10D2">
        <w:tc>
          <w:tcPr>
            <w:tcW w:w="1842" w:type="pct"/>
            <w:vAlign w:val="center"/>
          </w:tcPr>
          <w:p w14:paraId="64F825FC" w14:textId="512BD9ED" w:rsidR="000E10D2" w:rsidRPr="000E10D2" w:rsidRDefault="000E10D2" w:rsidP="000E10D2">
            <w:pPr>
              <w:jc w:val="center"/>
              <w:rPr>
                <w:rFonts w:ascii="Times New Roman" w:hAnsi="Times New Roman" w:cs="Times New Roman"/>
                <w:sz w:val="20"/>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736" w:type="pct"/>
          </w:tcPr>
          <w:p w14:paraId="51A02A1F"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1.745</w:t>
            </w:r>
          </w:p>
        </w:tc>
        <w:tc>
          <w:tcPr>
            <w:tcW w:w="809" w:type="pct"/>
          </w:tcPr>
          <w:p w14:paraId="087CC4C7"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1.628</w:t>
            </w:r>
          </w:p>
        </w:tc>
        <w:tc>
          <w:tcPr>
            <w:tcW w:w="809" w:type="pct"/>
          </w:tcPr>
          <w:p w14:paraId="3595C4C9"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1.552</w:t>
            </w:r>
          </w:p>
        </w:tc>
        <w:tc>
          <w:tcPr>
            <w:tcW w:w="805" w:type="pct"/>
          </w:tcPr>
          <w:p w14:paraId="4DAB193A" w14:textId="77777777" w:rsidR="000E10D2" w:rsidRPr="000E10D2" w:rsidRDefault="000E10D2" w:rsidP="000E10D2">
            <w:pPr>
              <w:jc w:val="center"/>
              <w:rPr>
                <w:rFonts w:ascii="Times New Roman" w:hAnsi="Times New Roman" w:cs="Times New Roman"/>
                <w:sz w:val="20"/>
              </w:rPr>
            </w:pPr>
            <w:r w:rsidRPr="000E10D2">
              <w:rPr>
                <w:rFonts w:ascii="Times New Roman" w:hAnsi="Times New Roman" w:cs="Times New Roman"/>
                <w:sz w:val="20"/>
              </w:rPr>
              <w:t>1.493</w:t>
            </w:r>
          </w:p>
        </w:tc>
      </w:tr>
    </w:tbl>
    <w:p w14:paraId="62C53672" w14:textId="0894B875" w:rsidR="00054664" w:rsidRDefault="00054664" w:rsidP="00054664">
      <w:pPr>
        <w:widowControl/>
        <w:spacing w:before="120" w:after="120"/>
        <w:rPr>
          <w:rFonts w:ascii="Arial" w:eastAsia="宋体" w:hAnsi="Arial" w:cs="Times New Roman"/>
          <w:b/>
          <w:kern w:val="0"/>
          <w:sz w:val="20"/>
          <w:szCs w:val="20"/>
          <w:lang w:val="en-GB"/>
        </w:rPr>
      </w:pPr>
      <w:r w:rsidRPr="00D37B73">
        <w:rPr>
          <w:rFonts w:ascii="Arial" w:eastAsia="宋体" w:hAnsi="Arial" w:cs="Times New Roman" w:hint="eastAsia"/>
          <w:b/>
          <w:kern w:val="0"/>
          <w:sz w:val="20"/>
          <w:szCs w:val="20"/>
          <w:lang w:val="en-GB"/>
        </w:rPr>
        <w:t>T</w:t>
      </w:r>
      <w:r w:rsidRPr="00D37B73">
        <w:rPr>
          <w:rFonts w:ascii="Arial" w:eastAsia="宋体" w:hAnsi="Arial" w:cs="Times New Roman"/>
          <w:b/>
          <w:kern w:val="0"/>
          <w:sz w:val="20"/>
          <w:szCs w:val="20"/>
          <w:lang w:val="en-GB"/>
        </w:rPr>
        <w:t>able 2.2-</w:t>
      </w:r>
      <w:r w:rsidR="00792C5F">
        <w:rPr>
          <w:rFonts w:ascii="Arial" w:eastAsia="宋体" w:hAnsi="Arial" w:cs="Times New Roman"/>
          <w:b/>
          <w:kern w:val="0"/>
          <w:sz w:val="20"/>
          <w:szCs w:val="20"/>
          <w:lang w:val="en-GB"/>
        </w:rPr>
        <w:t>10</w:t>
      </w:r>
      <w:r w:rsidRPr="00D37B73">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Pr>
          <w:rFonts w:ascii="Arial" w:eastAsia="宋体" w:hAnsi="Arial" w:cs="Times New Roman"/>
          <w:b/>
          <w:kern w:val="0"/>
          <w:sz w:val="20"/>
          <w:szCs w:val="20"/>
          <w:lang w:val="en-GB"/>
        </w:rPr>
        <w:t>sub-use case 3 (</w:t>
      </w:r>
      <w:r w:rsidRPr="00D37B73">
        <w:rPr>
          <w:rFonts w:ascii="Arial" w:eastAsia="宋体" w:hAnsi="Arial" w:cs="Times New Roman"/>
          <w:b/>
          <w:kern w:val="0"/>
          <w:sz w:val="20"/>
          <w:szCs w:val="20"/>
          <w:lang w:val="en-GB"/>
        </w:rPr>
        <w:t>Non-Sliding L1/L3 filtering</w:t>
      </w:r>
      <w:r>
        <w:rPr>
          <w:rFonts w:ascii="Arial" w:eastAsia="宋体" w:hAnsi="Arial" w:cs="Times New Roman"/>
          <w:b/>
          <w:kern w:val="0"/>
          <w:sz w:val="20"/>
          <w:szCs w:val="20"/>
          <w:lang w:val="en-GB"/>
        </w:rPr>
        <w:t>, MRTT=4</w:t>
      </w:r>
      <w:r w:rsidRPr="00D37B73">
        <w:rPr>
          <w:rFonts w:ascii="Arial" w:eastAsia="宋体" w:hAnsi="Arial" w:cs="Times New Roman"/>
          <w:b/>
          <w:kern w:val="0"/>
          <w:sz w:val="20"/>
          <w:szCs w:val="20"/>
          <w:lang w:val="en-GB"/>
        </w:rPr>
        <w:t>/</w:t>
      </w:r>
      <w:r>
        <w:rPr>
          <w:rFonts w:ascii="Arial" w:eastAsia="宋体" w:hAnsi="Arial" w:cs="Times New Roman"/>
          <w:b/>
          <w:kern w:val="0"/>
          <w:sz w:val="20"/>
          <w:szCs w:val="20"/>
          <w:lang w:val="en-GB"/>
        </w:rPr>
        <w:t>5</w:t>
      </w:r>
      <w:r w:rsidRPr="00D37B73">
        <w:rPr>
          <w:rFonts w:ascii="Arial" w:eastAsia="宋体" w:hAnsi="Arial" w:cs="Times New Roman"/>
          <w:b/>
          <w:kern w:val="0"/>
          <w:sz w:val="20"/>
          <w:szCs w:val="20"/>
          <w:lang w:val="en-GB"/>
        </w:rPr>
        <w:t>)</w:t>
      </w:r>
    </w:p>
    <w:tbl>
      <w:tblPr>
        <w:tblStyle w:val="a9"/>
        <w:tblW w:w="0" w:type="auto"/>
        <w:jc w:val="center"/>
        <w:tblLook w:val="04A0" w:firstRow="1" w:lastRow="0" w:firstColumn="1" w:lastColumn="0" w:noHBand="0" w:noVBand="1"/>
      </w:tblPr>
      <w:tblGrid>
        <w:gridCol w:w="3344"/>
        <w:gridCol w:w="1329"/>
      </w:tblGrid>
      <w:tr w:rsidR="000E10D2" w14:paraId="3AA59344" w14:textId="77777777" w:rsidTr="000E10D2">
        <w:trPr>
          <w:jc w:val="center"/>
        </w:trPr>
        <w:tc>
          <w:tcPr>
            <w:tcW w:w="3344" w:type="dxa"/>
            <w:vAlign w:val="center"/>
          </w:tcPr>
          <w:p w14:paraId="561E92E6" w14:textId="43B9530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OW length (</w:t>
            </w:r>
            <w:proofErr w:type="spellStart"/>
            <w:r w:rsidRPr="000E10D2">
              <w:rPr>
                <w:rFonts w:ascii="Times New Roman" w:hAnsi="Times New Roman" w:cs="Times New Roman"/>
                <w:sz w:val="20"/>
                <w:szCs w:val="20"/>
              </w:rPr>
              <w:t>ms</w:t>
            </w:r>
            <w:proofErr w:type="spellEnd"/>
            <w:r w:rsidRPr="000E10D2">
              <w:rPr>
                <w:rFonts w:ascii="Times New Roman" w:hAnsi="Times New Roman" w:cs="Times New Roman"/>
                <w:sz w:val="20"/>
                <w:szCs w:val="20"/>
              </w:rPr>
              <w:t>)</w:t>
            </w:r>
          </w:p>
        </w:tc>
        <w:tc>
          <w:tcPr>
            <w:tcW w:w="1329" w:type="dxa"/>
          </w:tcPr>
          <w:p w14:paraId="490407A1"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10*200</w:t>
            </w:r>
          </w:p>
        </w:tc>
      </w:tr>
      <w:tr w:rsidR="000E10D2" w14:paraId="0540BC09" w14:textId="77777777" w:rsidTr="000E10D2">
        <w:trPr>
          <w:jc w:val="center"/>
        </w:trPr>
        <w:tc>
          <w:tcPr>
            <w:tcW w:w="3344" w:type="dxa"/>
            <w:vAlign w:val="center"/>
          </w:tcPr>
          <w:p w14:paraId="1FD7DAF6" w14:textId="37B3195F"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Number of samples within OW</w:t>
            </w:r>
          </w:p>
        </w:tc>
        <w:tc>
          <w:tcPr>
            <w:tcW w:w="1329" w:type="dxa"/>
          </w:tcPr>
          <w:p w14:paraId="520E2F7D"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10</w:t>
            </w:r>
          </w:p>
        </w:tc>
      </w:tr>
      <w:tr w:rsidR="000E10D2" w14:paraId="07553A62" w14:textId="77777777" w:rsidTr="000E10D2">
        <w:trPr>
          <w:jc w:val="center"/>
        </w:trPr>
        <w:tc>
          <w:tcPr>
            <w:tcW w:w="3344" w:type="dxa"/>
            <w:vAlign w:val="center"/>
          </w:tcPr>
          <w:p w14:paraId="5A06299F" w14:textId="6CE12594"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Number of samples as input</w:t>
            </w:r>
          </w:p>
        </w:tc>
        <w:tc>
          <w:tcPr>
            <w:tcW w:w="1329" w:type="dxa"/>
          </w:tcPr>
          <w:p w14:paraId="322D1A43"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2</w:t>
            </w:r>
          </w:p>
        </w:tc>
      </w:tr>
      <w:tr w:rsidR="000E10D2" w14:paraId="0E7D9F6D" w14:textId="77777777" w:rsidTr="000E10D2">
        <w:trPr>
          <w:jc w:val="center"/>
        </w:trPr>
        <w:tc>
          <w:tcPr>
            <w:tcW w:w="3344" w:type="dxa"/>
            <w:vAlign w:val="center"/>
          </w:tcPr>
          <w:p w14:paraId="3E760AA1" w14:textId="146B9754"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Prediction accuracy (30km/h)</w:t>
            </w:r>
          </w:p>
        </w:tc>
        <w:tc>
          <w:tcPr>
            <w:tcW w:w="1329" w:type="dxa"/>
          </w:tcPr>
          <w:p w14:paraId="7ABBB78D"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1.856</w:t>
            </w:r>
          </w:p>
        </w:tc>
      </w:tr>
      <w:tr w:rsidR="000E10D2" w14:paraId="3CE063BB" w14:textId="77777777" w:rsidTr="000E10D2">
        <w:trPr>
          <w:jc w:val="center"/>
        </w:trPr>
        <w:tc>
          <w:tcPr>
            <w:tcW w:w="3344" w:type="dxa"/>
            <w:vAlign w:val="center"/>
          </w:tcPr>
          <w:p w14:paraId="1C3B029A" w14:textId="7E992F0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Prediction accuracy (60km/h)</w:t>
            </w:r>
          </w:p>
        </w:tc>
        <w:tc>
          <w:tcPr>
            <w:tcW w:w="1329" w:type="dxa"/>
          </w:tcPr>
          <w:p w14:paraId="044742F5"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3.353</w:t>
            </w:r>
          </w:p>
        </w:tc>
      </w:tr>
      <w:tr w:rsidR="000E10D2" w14:paraId="497527F9" w14:textId="77777777" w:rsidTr="000E10D2">
        <w:trPr>
          <w:jc w:val="center"/>
        </w:trPr>
        <w:tc>
          <w:tcPr>
            <w:tcW w:w="3344" w:type="dxa"/>
            <w:vAlign w:val="center"/>
          </w:tcPr>
          <w:p w14:paraId="01A284D2" w14:textId="55AE249D"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Prediction accuracy (90km/h)</w:t>
            </w:r>
          </w:p>
        </w:tc>
        <w:tc>
          <w:tcPr>
            <w:tcW w:w="1329" w:type="dxa"/>
          </w:tcPr>
          <w:p w14:paraId="5C371D8A" w14:textId="77777777" w:rsidR="000E10D2" w:rsidRPr="000E10D2" w:rsidRDefault="000E10D2" w:rsidP="000E10D2">
            <w:pPr>
              <w:jc w:val="center"/>
              <w:rPr>
                <w:rFonts w:ascii="Times New Roman" w:hAnsi="Times New Roman" w:cs="Times New Roman"/>
                <w:sz w:val="20"/>
                <w:szCs w:val="20"/>
              </w:rPr>
            </w:pPr>
            <w:r w:rsidRPr="000E10D2">
              <w:rPr>
                <w:rFonts w:ascii="Times New Roman" w:hAnsi="Times New Roman" w:cs="Times New Roman"/>
                <w:sz w:val="20"/>
                <w:szCs w:val="20"/>
              </w:rPr>
              <w:t>4.337</w:t>
            </w:r>
          </w:p>
        </w:tc>
      </w:tr>
    </w:tbl>
    <w:p w14:paraId="09EFFC65" w14:textId="5AB5693A" w:rsidR="005140C3" w:rsidRPr="00285370" w:rsidRDefault="005140C3" w:rsidP="005140C3">
      <w:pPr>
        <w:widowControl/>
        <w:adjustRightInd w:val="0"/>
        <w:snapToGrid w:val="0"/>
        <w:spacing w:before="120" w:after="120" w:line="288" w:lineRule="auto"/>
        <w:rPr>
          <w:rFonts w:ascii="Times New Roman" w:hAnsi="Times New Roman" w:cs="Times New Roman"/>
          <w:kern w:val="0"/>
          <w:sz w:val="20"/>
          <w:szCs w:val="20"/>
        </w:rPr>
      </w:pPr>
      <w:r w:rsidRPr="00285370">
        <w:rPr>
          <w:rFonts w:ascii="Times New Roman" w:hAnsi="Times New Roman" w:cs="Times New Roman"/>
          <w:kern w:val="0"/>
          <w:sz w:val="20"/>
          <w:szCs w:val="20"/>
        </w:rPr>
        <w:t xml:space="preserve">For the same </w:t>
      </w:r>
      <w:r>
        <w:rPr>
          <w:rFonts w:ascii="Times New Roman" w:hAnsi="Times New Roman" w:cs="Times New Roman"/>
          <w:kern w:val="0"/>
          <w:sz w:val="20"/>
          <w:szCs w:val="20"/>
        </w:rPr>
        <w:t>OW length</w:t>
      </w:r>
      <w:r w:rsidRPr="00285370">
        <w:rPr>
          <w:rFonts w:ascii="Times New Roman" w:hAnsi="Times New Roman" w:cs="Times New Roman"/>
          <w:kern w:val="0"/>
          <w:sz w:val="20"/>
          <w:szCs w:val="20"/>
        </w:rPr>
        <w:t xml:space="preserve">, the performance of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1 and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3 is better than that of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ase 2. This is mainly because the input for</w:t>
      </w:r>
      <w:r w:rsidRPr="007B39F8">
        <w:rPr>
          <w:rFonts w:ascii="Times New Roman" w:hAnsi="Times New Roman" w:cs="Times New Roman"/>
          <w:kern w:val="0"/>
          <w:sz w:val="20"/>
          <w:szCs w:val="20"/>
        </w:rPr>
        <w:t xml:space="preserve"> </w:t>
      </w:r>
      <w:r>
        <w:rPr>
          <w:rFonts w:ascii="Times New Roman" w:hAnsi="Times New Roman" w:cs="Times New Roman"/>
          <w:kern w:val="0"/>
          <w:sz w:val="20"/>
          <w:szCs w:val="20"/>
        </w:rPr>
        <w:t>sub-use</w:t>
      </w:r>
      <w:r w:rsidRPr="008F0561">
        <w:rPr>
          <w:rFonts w:ascii="Times New Roman" w:hAnsi="Times New Roman" w:cs="Times New Roman"/>
          <w:kern w:val="0"/>
          <w:sz w:val="20"/>
          <w:szCs w:val="20"/>
        </w:rPr>
        <w:t xml:space="preserve"> </w:t>
      </w:r>
      <w:r>
        <w:rPr>
          <w:rFonts w:ascii="Times New Roman" w:hAnsi="Times New Roman" w:cs="Times New Roman"/>
          <w:kern w:val="0"/>
          <w:sz w:val="20"/>
          <w:szCs w:val="20"/>
        </w:rPr>
        <w:t>c</w:t>
      </w:r>
      <w:r w:rsidRPr="00285370">
        <w:rPr>
          <w:rFonts w:ascii="Times New Roman" w:hAnsi="Times New Roman" w:cs="Times New Roman"/>
          <w:kern w:val="0"/>
          <w:sz w:val="20"/>
          <w:szCs w:val="20"/>
        </w:rPr>
        <w:t>ase</w:t>
      </w:r>
      <w:r>
        <w:rPr>
          <w:rFonts w:ascii="Times New Roman" w:hAnsi="Times New Roman" w:cs="Times New Roman"/>
          <w:kern w:val="0"/>
          <w:sz w:val="20"/>
          <w:szCs w:val="20"/>
        </w:rPr>
        <w:t>s</w:t>
      </w:r>
      <w:r w:rsidRPr="00285370">
        <w:rPr>
          <w:rFonts w:ascii="Times New Roman" w:hAnsi="Times New Roman" w:cs="Times New Roman"/>
          <w:kern w:val="0"/>
          <w:sz w:val="20"/>
          <w:szCs w:val="20"/>
        </w:rPr>
        <w:t xml:space="preserve"> 1</w:t>
      </w:r>
      <w:r w:rsidR="00AF00C3">
        <w:rPr>
          <w:rFonts w:ascii="Times New Roman" w:hAnsi="Times New Roman" w:cs="Times New Roman"/>
          <w:kern w:val="0"/>
          <w:sz w:val="20"/>
          <w:szCs w:val="20"/>
        </w:rPr>
        <w:t xml:space="preserve"> and </w:t>
      </w:r>
      <w:r w:rsidRPr="00285370">
        <w:rPr>
          <w:rFonts w:ascii="Times New Roman" w:hAnsi="Times New Roman" w:cs="Times New Roman"/>
          <w:kern w:val="0"/>
          <w:sz w:val="20"/>
          <w:szCs w:val="20"/>
        </w:rPr>
        <w:t>3 is beam</w:t>
      </w:r>
      <w:r w:rsidR="00AF00C3">
        <w:rPr>
          <w:rFonts w:ascii="Times New Roman" w:hAnsi="Times New Roman" w:cs="Times New Roman"/>
          <w:kern w:val="0"/>
          <w:sz w:val="20"/>
          <w:szCs w:val="20"/>
        </w:rPr>
        <w:t xml:space="preserve"> </w:t>
      </w:r>
      <w:r w:rsidRPr="00285370">
        <w:rPr>
          <w:rFonts w:ascii="Times New Roman" w:hAnsi="Times New Roman" w:cs="Times New Roman"/>
          <w:kern w:val="0"/>
          <w:sz w:val="20"/>
          <w:szCs w:val="20"/>
        </w:rPr>
        <w:t xml:space="preserve">level, while the input for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ase 2 is at the cell</w:t>
      </w:r>
      <w:r w:rsidR="00AF00C3">
        <w:rPr>
          <w:rFonts w:ascii="Times New Roman" w:hAnsi="Times New Roman" w:cs="Times New Roman"/>
          <w:kern w:val="0"/>
          <w:sz w:val="20"/>
          <w:szCs w:val="20"/>
        </w:rPr>
        <w:t xml:space="preserve"> </w:t>
      </w:r>
      <w:r w:rsidRPr="00285370">
        <w:rPr>
          <w:rFonts w:ascii="Times New Roman" w:hAnsi="Times New Roman" w:cs="Times New Roman"/>
          <w:kern w:val="0"/>
          <w:sz w:val="20"/>
          <w:szCs w:val="20"/>
        </w:rPr>
        <w:t xml:space="preserve">level. </w:t>
      </w:r>
      <w:r>
        <w:rPr>
          <w:rFonts w:ascii="Times New Roman" w:hAnsi="Times New Roman" w:cs="Times New Roman"/>
          <w:kern w:val="0"/>
          <w:sz w:val="20"/>
          <w:szCs w:val="20"/>
        </w:rPr>
        <w:t>That is to say, t</w:t>
      </w:r>
      <w:r w:rsidRPr="00285370">
        <w:rPr>
          <w:rFonts w:ascii="Times New Roman" w:hAnsi="Times New Roman" w:cs="Times New Roman"/>
          <w:kern w:val="0"/>
          <w:sz w:val="20"/>
          <w:szCs w:val="20"/>
        </w:rPr>
        <w:t xml:space="preserve">he input information for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ase</w:t>
      </w:r>
      <w:r>
        <w:rPr>
          <w:rFonts w:ascii="Times New Roman" w:hAnsi="Times New Roman" w:cs="Times New Roman"/>
          <w:kern w:val="0"/>
          <w:sz w:val="20"/>
          <w:szCs w:val="20"/>
        </w:rPr>
        <w:t>s</w:t>
      </w:r>
      <w:r w:rsidRPr="00285370">
        <w:rPr>
          <w:rFonts w:ascii="Times New Roman" w:hAnsi="Times New Roman" w:cs="Times New Roman"/>
          <w:kern w:val="0"/>
          <w:sz w:val="20"/>
          <w:szCs w:val="20"/>
        </w:rPr>
        <w:t xml:space="preserve"> 1</w:t>
      </w:r>
      <w:r w:rsidR="00BD1BFA">
        <w:rPr>
          <w:rFonts w:ascii="Times New Roman" w:hAnsi="Times New Roman" w:cs="Times New Roman"/>
          <w:kern w:val="0"/>
          <w:sz w:val="20"/>
          <w:szCs w:val="20"/>
        </w:rPr>
        <w:t xml:space="preserve"> and </w:t>
      </w:r>
      <w:r w:rsidRPr="00285370">
        <w:rPr>
          <w:rFonts w:ascii="Times New Roman" w:hAnsi="Times New Roman" w:cs="Times New Roman"/>
          <w:kern w:val="0"/>
          <w:sz w:val="20"/>
          <w:szCs w:val="20"/>
        </w:rPr>
        <w:t xml:space="preserve">3 is more extensive than that of </w:t>
      </w:r>
      <w:r w:rsidR="00955F84">
        <w:rPr>
          <w:rFonts w:ascii="Times New Roman" w:hAnsi="Times New Roman" w:cs="Times New Roman"/>
          <w:kern w:val="0"/>
          <w:sz w:val="20"/>
          <w:szCs w:val="20"/>
        </w:rPr>
        <w:t>sub-use c</w:t>
      </w:r>
      <w:r w:rsidR="00955F84" w:rsidRPr="00285370">
        <w:rPr>
          <w:rFonts w:ascii="Times New Roman" w:hAnsi="Times New Roman" w:cs="Times New Roman"/>
          <w:kern w:val="0"/>
          <w:sz w:val="20"/>
          <w:szCs w:val="20"/>
        </w:rPr>
        <w:t>ase</w:t>
      </w:r>
      <w:r w:rsidRPr="00285370">
        <w:rPr>
          <w:rFonts w:ascii="Times New Roman" w:hAnsi="Times New Roman" w:cs="Times New Roman"/>
          <w:kern w:val="0"/>
          <w:sz w:val="20"/>
          <w:szCs w:val="20"/>
        </w:rPr>
        <w:t xml:space="preserve"> 2, leading to more accurate predictions.</w:t>
      </w:r>
    </w:p>
    <w:p w14:paraId="3F564341" w14:textId="7868E57C" w:rsidR="00BD291F" w:rsidRPr="00D7050A" w:rsidRDefault="00BD291F" w:rsidP="00BD291F">
      <w:pPr>
        <w:widowControl/>
        <w:adjustRightInd w:val="0"/>
        <w:snapToGrid w:val="0"/>
        <w:spacing w:before="120" w:after="120" w:line="288" w:lineRule="auto"/>
        <w:rPr>
          <w:rFonts w:ascii="Times New Roman" w:hAnsi="Times New Roman" w:cs="Times New Roman"/>
          <w:kern w:val="0"/>
          <w:sz w:val="20"/>
          <w:szCs w:val="20"/>
        </w:rPr>
      </w:pPr>
      <w:r w:rsidRPr="003959B7">
        <w:rPr>
          <w:rFonts w:ascii="Arial" w:eastAsia="MS Mincho" w:hAnsi="Arial" w:cs="Arial"/>
          <w:b/>
          <w:bCs/>
          <w:kern w:val="0"/>
          <w:sz w:val="20"/>
          <w:szCs w:val="20"/>
          <w:lang w:eastAsia="en-US"/>
        </w:rPr>
        <w:t xml:space="preserve">Observation </w:t>
      </w:r>
      <w:r w:rsidR="001F1445">
        <w:rPr>
          <w:rFonts w:ascii="Arial" w:eastAsia="MS Mincho" w:hAnsi="Arial" w:cs="Arial"/>
          <w:b/>
          <w:bCs/>
          <w:kern w:val="0"/>
          <w:sz w:val="20"/>
          <w:szCs w:val="20"/>
          <w:lang w:eastAsia="en-US"/>
        </w:rPr>
        <w:t>4</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sidR="00DD192C" w:rsidRPr="00DD192C">
        <w:rPr>
          <w:rFonts w:ascii="Arial" w:eastAsia="MS Mincho" w:hAnsi="Arial" w:cs="Arial"/>
          <w:b/>
          <w:bCs/>
          <w:kern w:val="0"/>
          <w:sz w:val="20"/>
          <w:szCs w:val="20"/>
          <w:lang w:eastAsia="en-US"/>
        </w:rPr>
        <w:t>the performance of sub-use case 1 and sub-use case 3 is better than that of sub-use case 2</w:t>
      </w:r>
      <w:r w:rsidRPr="003959B7">
        <w:rPr>
          <w:rFonts w:ascii="Arial" w:eastAsia="MS Mincho" w:hAnsi="Arial" w:cs="Arial"/>
          <w:b/>
          <w:bCs/>
          <w:kern w:val="0"/>
          <w:sz w:val="20"/>
          <w:szCs w:val="20"/>
          <w:lang w:eastAsia="en-US"/>
        </w:rPr>
        <w:t>.</w:t>
      </w:r>
    </w:p>
    <w:p w14:paraId="42E5DE19" w14:textId="41CB78A7" w:rsidR="00921920" w:rsidRPr="003959B7" w:rsidRDefault="003959B7" w:rsidP="003959B7">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sidR="00036A00">
        <w:rPr>
          <w:rFonts w:ascii="Arial" w:eastAsia="MS Mincho" w:hAnsi="Arial" w:cs="Arial"/>
          <w:b/>
          <w:bCs/>
          <w:kern w:val="0"/>
          <w:sz w:val="20"/>
          <w:szCs w:val="20"/>
          <w:lang w:eastAsia="en-US"/>
        </w:rPr>
        <w:t xml:space="preserve"> </w:t>
      </w:r>
      <w:r w:rsidR="003405C5">
        <w:rPr>
          <w:rFonts w:ascii="Arial" w:eastAsia="MS Mincho" w:hAnsi="Arial" w:cs="Arial"/>
          <w:b/>
          <w:bCs/>
          <w:kern w:val="0"/>
          <w:sz w:val="20"/>
          <w:szCs w:val="20"/>
          <w:lang w:eastAsia="en-US"/>
        </w:rPr>
        <w:t>8</w:t>
      </w:r>
      <w:r w:rsidRPr="003959B7">
        <w:rPr>
          <w:rFonts w:ascii="Arial" w:eastAsia="MS Mincho" w:hAnsi="Arial" w:cs="Arial"/>
          <w:b/>
          <w:bCs/>
          <w:kern w:val="0"/>
          <w:sz w:val="20"/>
          <w:szCs w:val="20"/>
          <w:lang w:eastAsia="en-US"/>
        </w:rPr>
        <w:t xml:space="preserve">: For </w:t>
      </w:r>
      <w:r w:rsidR="007D7BAF">
        <w:rPr>
          <w:rFonts w:ascii="Arial" w:eastAsia="MS Mincho" w:hAnsi="Arial" w:cs="Arial"/>
          <w:b/>
          <w:bCs/>
          <w:kern w:val="0"/>
          <w:sz w:val="20"/>
          <w:szCs w:val="20"/>
          <w:lang w:eastAsia="en-US"/>
        </w:rPr>
        <w:t xml:space="preserve">each sub-use case of </w:t>
      </w:r>
      <w:r w:rsidR="00CE1813">
        <w:rPr>
          <w:rFonts w:ascii="Arial" w:eastAsia="MS Mincho" w:hAnsi="Arial" w:cs="Arial"/>
          <w:b/>
          <w:bCs/>
          <w:kern w:val="0"/>
          <w:sz w:val="20"/>
          <w:szCs w:val="20"/>
          <w:lang w:eastAsia="en-US"/>
        </w:rPr>
        <w:t>temporal domain prediction Case B</w:t>
      </w:r>
      <w:r w:rsidRPr="003959B7">
        <w:rPr>
          <w:rFonts w:ascii="Arial" w:eastAsia="MS Mincho" w:hAnsi="Arial" w:cs="Arial"/>
          <w:b/>
          <w:bCs/>
          <w:kern w:val="0"/>
          <w:sz w:val="20"/>
          <w:szCs w:val="20"/>
          <w:lang w:eastAsia="en-US"/>
        </w:rPr>
        <w:t xml:space="preserve">, </w:t>
      </w:r>
      <w:r w:rsidR="00D12611">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sidR="00D12611">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xml:space="preserve">: UE speed, </w:t>
      </w:r>
      <w:r w:rsidR="00D12611">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and </w:t>
      </w:r>
      <w:r w:rsidR="00B04C93">
        <w:rPr>
          <w:rFonts w:ascii="Arial" w:eastAsia="MS Mincho" w:hAnsi="Arial" w:cs="Arial"/>
          <w:b/>
          <w:bCs/>
          <w:kern w:val="0"/>
          <w:sz w:val="20"/>
          <w:szCs w:val="20"/>
          <w:lang w:eastAsia="en-US"/>
        </w:rPr>
        <w:t>OW</w:t>
      </w:r>
      <w:r w:rsidRPr="003959B7">
        <w:rPr>
          <w:rFonts w:ascii="Arial" w:eastAsia="MS Mincho" w:hAnsi="Arial" w:cs="Arial"/>
          <w:b/>
          <w:bCs/>
          <w:kern w:val="0"/>
          <w:sz w:val="20"/>
          <w:szCs w:val="20"/>
          <w:lang w:eastAsia="en-US"/>
        </w:rPr>
        <w:t xml:space="preserve"> length.</w:t>
      </w:r>
    </w:p>
    <w:p w14:paraId="1ECACF3F" w14:textId="03465979" w:rsidR="002D5701" w:rsidRDefault="003740FC" w:rsidP="00A96DDC">
      <w:pPr>
        <w:pStyle w:val="2"/>
        <w:numPr>
          <w:ilvl w:val="1"/>
          <w:numId w:val="3"/>
        </w:numPr>
        <w:spacing w:before="120"/>
        <w:ind w:left="567" w:hanging="567"/>
        <w:rPr>
          <w:b w:val="0"/>
          <w:sz w:val="28"/>
          <w:lang w:val="en-US"/>
        </w:rPr>
      </w:pPr>
      <w:r w:rsidRPr="003740FC">
        <w:rPr>
          <w:b w:val="0"/>
          <w:sz w:val="28"/>
          <w:lang w:val="en-US"/>
        </w:rPr>
        <w:t>FR1 to FR1 inter-frequency (frequency domain)</w:t>
      </w:r>
    </w:p>
    <w:p w14:paraId="4610B93B" w14:textId="5ED8302B" w:rsidR="00EF4A5D" w:rsidRPr="00213110" w:rsidRDefault="00EF4A5D" w:rsidP="00EF4A5D">
      <w:pPr>
        <w:rPr>
          <w:rFonts w:ascii="Times New Roman" w:hAnsi="Times New Roman" w:cs="Times New Roman"/>
          <w:kern w:val="0"/>
          <w:sz w:val="20"/>
          <w:szCs w:val="20"/>
        </w:rPr>
      </w:pPr>
      <w:r w:rsidRPr="00213110">
        <w:rPr>
          <w:rFonts w:ascii="Times New Roman" w:hAnsi="Times New Roman" w:cs="Times New Roman"/>
          <w:kern w:val="0"/>
          <w:sz w:val="20"/>
          <w:szCs w:val="20"/>
        </w:rPr>
        <w:t>For the inter-frequency simulation,</w:t>
      </w:r>
      <w:r w:rsidR="003C5AEB">
        <w:rPr>
          <w:rFonts w:ascii="Times New Roman" w:hAnsi="Times New Roman" w:cs="Times New Roman"/>
          <w:kern w:val="0"/>
          <w:sz w:val="20"/>
          <w:szCs w:val="20"/>
        </w:rPr>
        <w:t xml:space="preserve"> we</w:t>
      </w:r>
      <w:r w:rsidRPr="00213110">
        <w:rPr>
          <w:rFonts w:ascii="Times New Roman" w:hAnsi="Times New Roman" w:cs="Times New Roman"/>
          <w:kern w:val="0"/>
          <w:sz w:val="20"/>
          <w:szCs w:val="20"/>
        </w:rPr>
        <w:t xml:space="preserve"> </w:t>
      </w:r>
      <w:r w:rsidR="00345968" w:rsidRPr="00345968">
        <w:rPr>
          <w:rFonts w:ascii="Times New Roman" w:hAnsi="Times New Roman" w:cs="Times New Roman"/>
          <w:kern w:val="0"/>
          <w:sz w:val="20"/>
          <w:szCs w:val="20"/>
        </w:rPr>
        <w:t xml:space="preserve">adopt the pattern of inputs and outputs shown in </w:t>
      </w:r>
      <w:r w:rsidR="00345968" w:rsidRPr="00902E27">
        <w:rPr>
          <w:rFonts w:ascii="Times New Roman" w:hAnsi="Times New Roman" w:cs="Times New Roman"/>
          <w:b/>
          <w:kern w:val="0"/>
          <w:sz w:val="20"/>
          <w:szCs w:val="20"/>
        </w:rPr>
        <w:t>Figure 2.1-7(a)</w:t>
      </w:r>
      <w:r w:rsidRPr="00213110">
        <w:rPr>
          <w:rFonts w:ascii="Times New Roman" w:hAnsi="Times New Roman" w:cs="Times New Roman"/>
          <w:kern w:val="0"/>
          <w:sz w:val="20"/>
          <w:szCs w:val="20"/>
        </w:rPr>
        <w:t>.</w:t>
      </w:r>
    </w:p>
    <w:p w14:paraId="5D2FC626" w14:textId="60A70A57" w:rsidR="00595F0F" w:rsidRDefault="004F3F84" w:rsidP="00595F0F">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w:t>
      </w:r>
      <w:r w:rsidR="00A24C59">
        <w:rPr>
          <w:rFonts w:ascii="Arial" w:eastAsia="宋体" w:hAnsi="Arial" w:cs="Arial" w:hint="eastAsia"/>
          <w:b w:val="0"/>
          <w:kern w:val="32"/>
          <w:sz w:val="24"/>
        </w:rPr>
        <w:t>o-located</w:t>
      </w:r>
      <w:r w:rsidR="00E1417B">
        <w:rPr>
          <w:rFonts w:ascii="Arial" w:eastAsia="宋体" w:hAnsi="Arial" w:cs="Arial"/>
          <w:b w:val="0"/>
          <w:kern w:val="32"/>
          <w:sz w:val="24"/>
        </w:rPr>
        <w:t xml:space="preserve"> scenario</w:t>
      </w:r>
    </w:p>
    <w:p w14:paraId="490C3B6A" w14:textId="4BA0E46B" w:rsidR="008303D1" w:rsidRDefault="005E3BB5" w:rsidP="005E3BB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Our simulation focu</w:t>
      </w:r>
      <w:r w:rsidR="00667AD7">
        <w:rPr>
          <w:rFonts w:ascii="Times New Roman" w:hAnsi="Times New Roman" w:cs="Times New Roman"/>
          <w:kern w:val="0"/>
          <w:sz w:val="20"/>
          <w:szCs w:val="20"/>
        </w:rPr>
        <w:t>se</w:t>
      </w:r>
      <w:r>
        <w:rPr>
          <w:rFonts w:ascii="Times New Roman" w:hAnsi="Times New Roman" w:cs="Times New Roman"/>
          <w:kern w:val="0"/>
          <w:sz w:val="20"/>
          <w:szCs w:val="20"/>
        </w:rPr>
        <w:t>s on</w:t>
      </w:r>
      <w:r w:rsidRPr="00F94D30">
        <w:rPr>
          <w:rFonts w:ascii="Times New Roman" w:hAnsi="Times New Roman" w:cs="Times New Roman"/>
          <w:kern w:val="0"/>
          <w:sz w:val="20"/>
          <w:szCs w:val="20"/>
        </w:rPr>
        <w:t xml:space="preserve"> the impact on prediction accuracy from three aspects: UE speed</w:t>
      </w:r>
      <w:r w:rsidR="002D428D">
        <w:rPr>
          <w:rFonts w:ascii="Times New Roman" w:hAnsi="Times New Roman" w:cs="Times New Roman"/>
          <w:kern w:val="0"/>
          <w:sz w:val="20"/>
          <w:szCs w:val="20"/>
        </w:rPr>
        <w:t xml:space="preserve"> and</w:t>
      </w:r>
      <w:r w:rsidRPr="00F94D30">
        <w:rPr>
          <w:rFonts w:ascii="Times New Roman" w:hAnsi="Times New Roman" w:cs="Times New Roman"/>
          <w:kern w:val="0"/>
          <w:sz w:val="20"/>
          <w:szCs w:val="20"/>
        </w:rPr>
        <w:t xml:space="preserve"> </w:t>
      </w:r>
      <w:r w:rsidR="00635E15">
        <w:rPr>
          <w:rFonts w:ascii="Times New Roman" w:hAnsi="Times New Roman" w:cs="Times New Roman"/>
          <w:kern w:val="0"/>
          <w:sz w:val="20"/>
          <w:szCs w:val="20"/>
        </w:rPr>
        <w:t>OW</w:t>
      </w:r>
      <w:r w:rsidRPr="00F94D30">
        <w:rPr>
          <w:rFonts w:ascii="Times New Roman" w:hAnsi="Times New Roman" w:cs="Times New Roman"/>
          <w:kern w:val="0"/>
          <w:sz w:val="20"/>
          <w:szCs w:val="20"/>
        </w:rPr>
        <w:t xml:space="preserve"> length. </w:t>
      </w:r>
    </w:p>
    <w:p w14:paraId="0BE4B1D4" w14:textId="0423F26E" w:rsidR="005E3BB5" w:rsidRDefault="008303D1" w:rsidP="005E3BB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For the </w:t>
      </w:r>
      <w:r w:rsidRPr="008303D1">
        <w:rPr>
          <w:rFonts w:ascii="Times New Roman" w:hAnsi="Times New Roman" w:cs="Times New Roman"/>
          <w:kern w:val="0"/>
          <w:sz w:val="20"/>
          <w:szCs w:val="20"/>
        </w:rPr>
        <w:t>prediction from low-frequency</w:t>
      </w:r>
      <w:r>
        <w:rPr>
          <w:rFonts w:ascii="Times New Roman" w:hAnsi="Times New Roman" w:cs="Times New Roman"/>
          <w:kern w:val="0"/>
          <w:sz w:val="20"/>
          <w:szCs w:val="20"/>
        </w:rPr>
        <w:t xml:space="preserve"> </w:t>
      </w:r>
      <w:r w:rsidRPr="008303D1">
        <w:rPr>
          <w:rFonts w:ascii="Times New Roman" w:hAnsi="Times New Roman" w:cs="Times New Roman"/>
          <w:kern w:val="0"/>
          <w:sz w:val="20"/>
          <w:szCs w:val="20"/>
        </w:rPr>
        <w:t>(2GHz) to high-frequency</w:t>
      </w:r>
      <w:r>
        <w:rPr>
          <w:rFonts w:ascii="Times New Roman" w:hAnsi="Times New Roman" w:cs="Times New Roman"/>
          <w:kern w:val="0"/>
          <w:sz w:val="20"/>
          <w:szCs w:val="20"/>
        </w:rPr>
        <w:t xml:space="preserve"> </w:t>
      </w:r>
      <w:r w:rsidRPr="008303D1">
        <w:rPr>
          <w:rFonts w:ascii="Times New Roman" w:hAnsi="Times New Roman" w:cs="Times New Roman"/>
          <w:kern w:val="0"/>
          <w:sz w:val="20"/>
          <w:szCs w:val="20"/>
        </w:rPr>
        <w:t>(4GHz)</w:t>
      </w:r>
      <w:r>
        <w:rPr>
          <w:rFonts w:ascii="Times New Roman" w:hAnsi="Times New Roman" w:cs="Times New Roman"/>
          <w:kern w:val="0"/>
          <w:sz w:val="20"/>
          <w:szCs w:val="20"/>
        </w:rPr>
        <w:t>, t</w:t>
      </w:r>
      <w:r w:rsidR="005E3BB5" w:rsidRPr="00F94D30">
        <w:rPr>
          <w:rFonts w:ascii="Times New Roman" w:hAnsi="Times New Roman" w:cs="Times New Roman"/>
          <w:kern w:val="0"/>
          <w:sz w:val="20"/>
          <w:szCs w:val="20"/>
        </w:rPr>
        <w:t xml:space="preserve">he results of prediction accuracy for different combinations of UE speed and </w:t>
      </w:r>
      <w:r w:rsidR="00520E55">
        <w:rPr>
          <w:rFonts w:ascii="Times New Roman" w:hAnsi="Times New Roman" w:cs="Times New Roman"/>
          <w:kern w:val="0"/>
          <w:sz w:val="20"/>
          <w:szCs w:val="20"/>
        </w:rPr>
        <w:t>OW</w:t>
      </w:r>
      <w:r w:rsidR="005E3BB5" w:rsidRPr="00F94D30">
        <w:rPr>
          <w:rFonts w:ascii="Times New Roman" w:hAnsi="Times New Roman" w:cs="Times New Roman"/>
          <w:kern w:val="0"/>
          <w:sz w:val="20"/>
          <w:szCs w:val="20"/>
        </w:rPr>
        <w:t xml:space="preserve"> length </w:t>
      </w:r>
      <w:r w:rsidR="00667AD7">
        <w:rPr>
          <w:rFonts w:ascii="Times New Roman" w:hAnsi="Times New Roman" w:cs="Times New Roman"/>
          <w:kern w:val="0"/>
          <w:sz w:val="20"/>
          <w:szCs w:val="20"/>
        </w:rPr>
        <w:t>are</w:t>
      </w:r>
      <w:r w:rsidR="005A7125">
        <w:rPr>
          <w:rFonts w:ascii="Times New Roman" w:hAnsi="Times New Roman" w:cs="Times New Roman"/>
          <w:kern w:val="0"/>
          <w:sz w:val="20"/>
          <w:szCs w:val="20"/>
        </w:rPr>
        <w:t xml:space="preserve"> </w:t>
      </w:r>
      <w:r w:rsidR="005E3BB5" w:rsidRPr="00F94D30">
        <w:rPr>
          <w:rFonts w:ascii="Times New Roman" w:hAnsi="Times New Roman" w:cs="Times New Roman"/>
          <w:kern w:val="0"/>
          <w:sz w:val="20"/>
          <w:szCs w:val="20"/>
        </w:rPr>
        <w:t xml:space="preserve">shown in </w:t>
      </w:r>
      <w:r w:rsidR="005E3BB5" w:rsidRPr="00304A71">
        <w:rPr>
          <w:rFonts w:ascii="Times New Roman" w:hAnsi="Times New Roman" w:cs="Times New Roman"/>
          <w:b/>
          <w:kern w:val="0"/>
          <w:sz w:val="20"/>
          <w:szCs w:val="20"/>
        </w:rPr>
        <w:t>Table 2.</w:t>
      </w:r>
      <w:r w:rsidR="00384649" w:rsidRPr="00304A71">
        <w:rPr>
          <w:rFonts w:ascii="Times New Roman" w:hAnsi="Times New Roman" w:cs="Times New Roman"/>
          <w:b/>
          <w:kern w:val="0"/>
          <w:sz w:val="20"/>
          <w:szCs w:val="20"/>
        </w:rPr>
        <w:t>3</w:t>
      </w:r>
      <w:r w:rsidR="005E3BB5" w:rsidRPr="00304A71">
        <w:rPr>
          <w:rFonts w:ascii="Times New Roman" w:hAnsi="Times New Roman" w:cs="Times New Roman"/>
          <w:b/>
          <w:kern w:val="0"/>
          <w:sz w:val="20"/>
          <w:szCs w:val="20"/>
        </w:rPr>
        <w:t>-1</w:t>
      </w:r>
      <w:r w:rsidR="005E3BB5" w:rsidRPr="00F94D30">
        <w:rPr>
          <w:rFonts w:ascii="Times New Roman" w:hAnsi="Times New Roman" w:cs="Times New Roman"/>
          <w:kern w:val="0"/>
          <w:sz w:val="20"/>
          <w:szCs w:val="20"/>
        </w:rPr>
        <w:t>.</w:t>
      </w:r>
    </w:p>
    <w:p w14:paraId="69126C61" w14:textId="4B76CEFD" w:rsidR="005A7125" w:rsidRPr="00DB52DA" w:rsidRDefault="005A7125" w:rsidP="005A7125">
      <w:pPr>
        <w:widowControl/>
        <w:adjustRightInd w:val="0"/>
        <w:snapToGrid w:val="0"/>
        <w:spacing w:before="120" w:after="120" w:line="288" w:lineRule="auto"/>
        <w:jc w:val="center"/>
        <w:rPr>
          <w:rFonts w:ascii="Arial" w:eastAsia="宋体" w:hAnsi="Arial" w:cs="Times New Roman"/>
          <w:b/>
          <w:kern w:val="0"/>
          <w:sz w:val="20"/>
          <w:szCs w:val="20"/>
          <w:lang w:val="en-GB"/>
        </w:rPr>
      </w:pPr>
      <w:r w:rsidRPr="00DB52DA">
        <w:rPr>
          <w:rFonts w:ascii="Arial" w:eastAsia="宋体" w:hAnsi="Arial" w:cs="Times New Roman"/>
          <w:b/>
          <w:kern w:val="0"/>
          <w:sz w:val="20"/>
          <w:szCs w:val="20"/>
          <w:lang w:val="en-GB"/>
        </w:rPr>
        <w:t xml:space="preserve">Table 2.3-1 </w:t>
      </w:r>
      <w:r w:rsidR="00D75CB3" w:rsidRPr="003C10EA">
        <w:rPr>
          <w:rFonts w:ascii="Arial" w:eastAsia="宋体" w:hAnsi="Arial" w:cs="Times New Roman"/>
          <w:b/>
          <w:kern w:val="0"/>
          <w:sz w:val="20"/>
          <w:szCs w:val="20"/>
          <w:lang w:val="en-GB"/>
        </w:rPr>
        <w:t xml:space="preserve">Simulation results of </w:t>
      </w:r>
      <w:r w:rsidR="00B521C7" w:rsidRPr="00DB52DA">
        <w:rPr>
          <w:rFonts w:ascii="Arial" w:eastAsia="宋体" w:hAnsi="Arial" w:cs="Times New Roman"/>
          <w:b/>
          <w:kern w:val="0"/>
          <w:sz w:val="20"/>
          <w:szCs w:val="20"/>
          <w:lang w:val="en-GB"/>
        </w:rPr>
        <w:t xml:space="preserve">prediction from </w:t>
      </w:r>
      <w:r w:rsidR="00D75CB3" w:rsidRPr="00DB52DA">
        <w:rPr>
          <w:rFonts w:ascii="Arial" w:eastAsia="宋体" w:hAnsi="Arial" w:cs="Times New Roman"/>
          <w:b/>
          <w:kern w:val="0"/>
          <w:sz w:val="20"/>
          <w:szCs w:val="20"/>
          <w:lang w:val="en-GB"/>
        </w:rPr>
        <w:t>2GHz</w:t>
      </w:r>
      <w:r w:rsidR="00B521C7" w:rsidRPr="00DB52DA">
        <w:rPr>
          <w:rFonts w:ascii="Arial" w:eastAsia="宋体" w:hAnsi="Arial" w:cs="Times New Roman"/>
          <w:b/>
          <w:kern w:val="0"/>
          <w:sz w:val="20"/>
          <w:szCs w:val="20"/>
          <w:lang w:val="en-GB"/>
        </w:rPr>
        <w:t xml:space="preserve"> to </w:t>
      </w:r>
      <w:r w:rsidR="00D75CB3" w:rsidRPr="00DB52DA">
        <w:rPr>
          <w:rFonts w:ascii="Arial" w:eastAsia="宋体" w:hAnsi="Arial" w:cs="Times New Roman"/>
          <w:b/>
          <w:kern w:val="0"/>
          <w:sz w:val="20"/>
          <w:szCs w:val="20"/>
          <w:lang w:val="en-GB"/>
        </w:rPr>
        <w:t>4GHz</w:t>
      </w:r>
    </w:p>
    <w:tbl>
      <w:tblPr>
        <w:tblStyle w:val="a9"/>
        <w:tblW w:w="5000" w:type="pct"/>
        <w:jc w:val="center"/>
        <w:tblLook w:val="04A0" w:firstRow="1" w:lastRow="0" w:firstColumn="1" w:lastColumn="0" w:noHBand="0" w:noVBand="1"/>
      </w:tblPr>
      <w:tblGrid>
        <w:gridCol w:w="3399"/>
        <w:gridCol w:w="993"/>
        <w:gridCol w:w="991"/>
        <w:gridCol w:w="991"/>
        <w:gridCol w:w="852"/>
        <w:gridCol w:w="850"/>
        <w:gridCol w:w="984"/>
      </w:tblGrid>
      <w:tr w:rsidR="003E5040" w14:paraId="748033B9" w14:textId="77777777" w:rsidTr="001252DF">
        <w:trPr>
          <w:jc w:val="center"/>
        </w:trPr>
        <w:tc>
          <w:tcPr>
            <w:tcW w:w="1876" w:type="pct"/>
            <w:vAlign w:val="center"/>
          </w:tcPr>
          <w:p w14:paraId="02D4C2BF" w14:textId="69A85FB4" w:rsidR="005A7125" w:rsidRDefault="00C21442" w:rsidP="003E5040">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548" w:type="pct"/>
            <w:vAlign w:val="center"/>
          </w:tcPr>
          <w:p w14:paraId="373FD661"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5*40</w:t>
            </w:r>
          </w:p>
        </w:tc>
        <w:tc>
          <w:tcPr>
            <w:tcW w:w="547" w:type="pct"/>
            <w:vAlign w:val="center"/>
          </w:tcPr>
          <w:p w14:paraId="27101B8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10*40</w:t>
            </w:r>
          </w:p>
        </w:tc>
        <w:tc>
          <w:tcPr>
            <w:tcW w:w="547" w:type="pct"/>
            <w:vAlign w:val="center"/>
          </w:tcPr>
          <w:p w14:paraId="2FFD2E83"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20*40</w:t>
            </w:r>
          </w:p>
        </w:tc>
        <w:tc>
          <w:tcPr>
            <w:tcW w:w="470" w:type="pct"/>
            <w:vAlign w:val="center"/>
          </w:tcPr>
          <w:p w14:paraId="1EEE25F8"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30*40</w:t>
            </w:r>
          </w:p>
        </w:tc>
        <w:tc>
          <w:tcPr>
            <w:tcW w:w="469" w:type="pct"/>
            <w:vAlign w:val="center"/>
          </w:tcPr>
          <w:p w14:paraId="31334E6C"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40*40</w:t>
            </w:r>
          </w:p>
        </w:tc>
        <w:tc>
          <w:tcPr>
            <w:tcW w:w="543" w:type="pct"/>
            <w:vAlign w:val="center"/>
          </w:tcPr>
          <w:p w14:paraId="185448F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50*40</w:t>
            </w:r>
          </w:p>
        </w:tc>
      </w:tr>
      <w:tr w:rsidR="003E5040" w14:paraId="63FEB1B1" w14:textId="77777777" w:rsidTr="001252DF">
        <w:trPr>
          <w:jc w:val="center"/>
        </w:trPr>
        <w:tc>
          <w:tcPr>
            <w:tcW w:w="1876" w:type="pct"/>
            <w:vAlign w:val="center"/>
          </w:tcPr>
          <w:p w14:paraId="754D340B" w14:textId="3C279FB3" w:rsidR="005A7125" w:rsidRDefault="00F12E16" w:rsidP="003E5040">
            <w:pPr>
              <w:jc w:val="center"/>
            </w:pPr>
            <w:r>
              <w:rPr>
                <w:rFonts w:ascii="Times New Roman" w:hAnsi="Times New Roman" w:cs="Times New Roman"/>
                <w:sz w:val="20"/>
              </w:rPr>
              <w:t>Number of samples within OW</w:t>
            </w:r>
          </w:p>
        </w:tc>
        <w:tc>
          <w:tcPr>
            <w:tcW w:w="548" w:type="pct"/>
            <w:vAlign w:val="center"/>
          </w:tcPr>
          <w:p w14:paraId="2DD2834E"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w:t>
            </w:r>
          </w:p>
        </w:tc>
        <w:tc>
          <w:tcPr>
            <w:tcW w:w="547" w:type="pct"/>
            <w:vAlign w:val="center"/>
          </w:tcPr>
          <w:p w14:paraId="0004242D"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10</w:t>
            </w:r>
          </w:p>
        </w:tc>
        <w:tc>
          <w:tcPr>
            <w:tcW w:w="547" w:type="pct"/>
            <w:vAlign w:val="center"/>
          </w:tcPr>
          <w:p w14:paraId="39EC87D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20</w:t>
            </w:r>
          </w:p>
        </w:tc>
        <w:tc>
          <w:tcPr>
            <w:tcW w:w="470" w:type="pct"/>
            <w:vAlign w:val="center"/>
          </w:tcPr>
          <w:p w14:paraId="42245DD6"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30</w:t>
            </w:r>
          </w:p>
        </w:tc>
        <w:tc>
          <w:tcPr>
            <w:tcW w:w="469" w:type="pct"/>
            <w:vAlign w:val="center"/>
          </w:tcPr>
          <w:p w14:paraId="08309F75"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40</w:t>
            </w:r>
          </w:p>
        </w:tc>
        <w:tc>
          <w:tcPr>
            <w:tcW w:w="543" w:type="pct"/>
            <w:vAlign w:val="center"/>
          </w:tcPr>
          <w:p w14:paraId="4C61EE45"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50</w:t>
            </w:r>
          </w:p>
        </w:tc>
      </w:tr>
      <w:tr w:rsidR="003E5040" w14:paraId="6FB368BC" w14:textId="77777777" w:rsidTr="001252DF">
        <w:trPr>
          <w:jc w:val="center"/>
        </w:trPr>
        <w:tc>
          <w:tcPr>
            <w:tcW w:w="1876" w:type="pct"/>
            <w:vAlign w:val="center"/>
          </w:tcPr>
          <w:p w14:paraId="622A987D" w14:textId="1B647B4A" w:rsidR="00F12E16" w:rsidRPr="00C900CB" w:rsidRDefault="00F12E16" w:rsidP="003E5040">
            <w:pPr>
              <w:jc w:val="center"/>
              <w:rPr>
                <w:rFonts w:ascii="Times New Roman" w:hAnsi="Times New Roman" w:cs="Times New Roman"/>
                <w:color w:val="FFC00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1728E8C0"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1.746</w:t>
            </w:r>
          </w:p>
        </w:tc>
        <w:tc>
          <w:tcPr>
            <w:tcW w:w="547" w:type="pct"/>
            <w:vAlign w:val="center"/>
          </w:tcPr>
          <w:p w14:paraId="1775DDED" w14:textId="77777777" w:rsidR="00F12E16" w:rsidRPr="00645570" w:rsidRDefault="00F12E16" w:rsidP="003E5040">
            <w:pPr>
              <w:tabs>
                <w:tab w:val="left" w:pos="260"/>
              </w:tabs>
              <w:jc w:val="center"/>
              <w:rPr>
                <w:rFonts w:ascii="Times New Roman" w:hAnsi="Times New Roman" w:cs="Times New Roman"/>
                <w:sz w:val="20"/>
              </w:rPr>
            </w:pPr>
            <w:r w:rsidRPr="00645570">
              <w:rPr>
                <w:rFonts w:ascii="Times New Roman" w:hAnsi="Times New Roman" w:cs="Times New Roman"/>
                <w:sz w:val="20"/>
              </w:rPr>
              <w:t>1.483</w:t>
            </w:r>
          </w:p>
        </w:tc>
        <w:tc>
          <w:tcPr>
            <w:tcW w:w="547" w:type="pct"/>
            <w:vAlign w:val="center"/>
          </w:tcPr>
          <w:p w14:paraId="1FCF8E36"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1.153</w:t>
            </w:r>
          </w:p>
        </w:tc>
        <w:tc>
          <w:tcPr>
            <w:tcW w:w="470" w:type="pct"/>
            <w:vAlign w:val="center"/>
          </w:tcPr>
          <w:p w14:paraId="788F8189"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0.932</w:t>
            </w:r>
          </w:p>
        </w:tc>
        <w:tc>
          <w:tcPr>
            <w:tcW w:w="469" w:type="pct"/>
            <w:vAlign w:val="center"/>
          </w:tcPr>
          <w:p w14:paraId="34694F65"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0.823</w:t>
            </w:r>
          </w:p>
        </w:tc>
        <w:tc>
          <w:tcPr>
            <w:tcW w:w="543" w:type="pct"/>
            <w:vAlign w:val="center"/>
          </w:tcPr>
          <w:p w14:paraId="47179B73"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0.721</w:t>
            </w:r>
          </w:p>
        </w:tc>
      </w:tr>
      <w:tr w:rsidR="003E5040" w14:paraId="3A4AA3C0" w14:textId="77777777" w:rsidTr="001252DF">
        <w:trPr>
          <w:jc w:val="center"/>
        </w:trPr>
        <w:tc>
          <w:tcPr>
            <w:tcW w:w="1876" w:type="pct"/>
            <w:vAlign w:val="center"/>
          </w:tcPr>
          <w:p w14:paraId="3306E0E5" w14:textId="71CD4050" w:rsidR="00F12E16" w:rsidRPr="00C900CB" w:rsidRDefault="00F12E16" w:rsidP="003E5040">
            <w:pPr>
              <w:jc w:val="center"/>
              <w:rPr>
                <w:rFonts w:ascii="Times New Roman" w:hAnsi="Times New Roman" w:cs="Times New Roman"/>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29EE8EC7"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2.218</w:t>
            </w:r>
          </w:p>
        </w:tc>
        <w:tc>
          <w:tcPr>
            <w:tcW w:w="547" w:type="pct"/>
            <w:vAlign w:val="center"/>
          </w:tcPr>
          <w:p w14:paraId="3FE83D1D"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1.980</w:t>
            </w:r>
          </w:p>
        </w:tc>
        <w:tc>
          <w:tcPr>
            <w:tcW w:w="547" w:type="pct"/>
            <w:vAlign w:val="center"/>
          </w:tcPr>
          <w:p w14:paraId="4B7D4CB0"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1.599</w:t>
            </w:r>
          </w:p>
        </w:tc>
        <w:tc>
          <w:tcPr>
            <w:tcW w:w="470" w:type="pct"/>
            <w:vAlign w:val="center"/>
          </w:tcPr>
          <w:p w14:paraId="20F3DCE6"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1.364</w:t>
            </w:r>
          </w:p>
        </w:tc>
        <w:tc>
          <w:tcPr>
            <w:tcW w:w="469" w:type="pct"/>
            <w:vAlign w:val="center"/>
          </w:tcPr>
          <w:p w14:paraId="466E18AE"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1.215</w:t>
            </w:r>
          </w:p>
        </w:tc>
        <w:tc>
          <w:tcPr>
            <w:tcW w:w="543" w:type="pct"/>
            <w:vAlign w:val="center"/>
          </w:tcPr>
          <w:p w14:paraId="08B59CBD"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1.099</w:t>
            </w:r>
          </w:p>
        </w:tc>
      </w:tr>
      <w:tr w:rsidR="003E5040" w14:paraId="0FD346D6" w14:textId="77777777" w:rsidTr="001252DF">
        <w:trPr>
          <w:jc w:val="center"/>
        </w:trPr>
        <w:tc>
          <w:tcPr>
            <w:tcW w:w="1876" w:type="pct"/>
            <w:vAlign w:val="center"/>
          </w:tcPr>
          <w:p w14:paraId="2643BC7D" w14:textId="4A73B336" w:rsidR="00F12E16" w:rsidRPr="00C900CB" w:rsidRDefault="00F12E16" w:rsidP="003E5040">
            <w:pPr>
              <w:jc w:val="center"/>
              <w:rPr>
                <w:rFonts w:ascii="Times New Roman" w:hAnsi="Times New Roman" w:cs="Times New Roman"/>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0FA2D305"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2.419</w:t>
            </w:r>
          </w:p>
        </w:tc>
        <w:tc>
          <w:tcPr>
            <w:tcW w:w="547" w:type="pct"/>
            <w:vAlign w:val="center"/>
          </w:tcPr>
          <w:p w14:paraId="7486157E"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2.186</w:t>
            </w:r>
          </w:p>
        </w:tc>
        <w:tc>
          <w:tcPr>
            <w:tcW w:w="547" w:type="pct"/>
            <w:vAlign w:val="center"/>
          </w:tcPr>
          <w:p w14:paraId="56F38932"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1.867</w:t>
            </w:r>
          </w:p>
        </w:tc>
        <w:tc>
          <w:tcPr>
            <w:tcW w:w="470" w:type="pct"/>
            <w:vAlign w:val="center"/>
          </w:tcPr>
          <w:p w14:paraId="57E317E8"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1.603</w:t>
            </w:r>
          </w:p>
        </w:tc>
        <w:tc>
          <w:tcPr>
            <w:tcW w:w="469" w:type="pct"/>
            <w:vAlign w:val="center"/>
          </w:tcPr>
          <w:p w14:paraId="3E1909D4"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1.418</w:t>
            </w:r>
          </w:p>
        </w:tc>
        <w:tc>
          <w:tcPr>
            <w:tcW w:w="543" w:type="pct"/>
            <w:vAlign w:val="center"/>
          </w:tcPr>
          <w:p w14:paraId="619AEF18"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1.356</w:t>
            </w:r>
          </w:p>
        </w:tc>
      </w:tr>
    </w:tbl>
    <w:p w14:paraId="1965C61E" w14:textId="310CAD2B" w:rsidR="001252DF" w:rsidRDefault="001252DF" w:rsidP="00575CAC">
      <w:pPr>
        <w:widowControl/>
        <w:adjustRightInd w:val="0"/>
        <w:snapToGrid w:val="0"/>
        <w:spacing w:before="120" w:after="120" w:line="288" w:lineRule="auto"/>
        <w:rPr>
          <w:rFonts w:ascii="Times New Roman" w:hAnsi="Times New Roman" w:cs="Times New Roman"/>
          <w:kern w:val="0"/>
          <w:sz w:val="20"/>
          <w:szCs w:val="20"/>
        </w:rPr>
      </w:pPr>
      <w:r w:rsidRPr="001252DF">
        <w:rPr>
          <w:rFonts w:ascii="Times New Roman" w:hAnsi="Times New Roman" w:cs="Times New Roman"/>
          <w:kern w:val="0"/>
          <w:sz w:val="20"/>
          <w:szCs w:val="20"/>
        </w:rPr>
        <w:lastRenderedPageBreak/>
        <w:t>Similar to the time-domain simulation</w:t>
      </w:r>
      <w:r w:rsidR="00A23E0F">
        <w:rPr>
          <w:rFonts w:ascii="Times New Roman" w:hAnsi="Times New Roman" w:cs="Times New Roman"/>
          <w:kern w:val="0"/>
          <w:sz w:val="20"/>
          <w:szCs w:val="20"/>
        </w:rPr>
        <w:t xml:space="preserve"> in section 2.2</w:t>
      </w:r>
      <w:r w:rsidRPr="001252DF">
        <w:rPr>
          <w:rFonts w:ascii="Times New Roman" w:hAnsi="Times New Roman" w:cs="Times New Roman"/>
          <w:kern w:val="0"/>
          <w:sz w:val="20"/>
          <w:szCs w:val="20"/>
        </w:rPr>
        <w:t xml:space="preserve">, </w:t>
      </w:r>
      <w:r w:rsidR="00A2357B">
        <w:rPr>
          <w:rFonts w:ascii="Times New Roman" w:hAnsi="Times New Roman" w:cs="Times New Roman"/>
          <w:kern w:val="0"/>
          <w:sz w:val="20"/>
          <w:szCs w:val="20"/>
        </w:rPr>
        <w:t>u</w:t>
      </w:r>
      <w:r w:rsidR="00A2357B" w:rsidRPr="00D7050A">
        <w:rPr>
          <w:rFonts w:ascii="Times New Roman" w:hAnsi="Times New Roman" w:cs="Times New Roman"/>
          <w:kern w:val="0"/>
          <w:sz w:val="20"/>
          <w:szCs w:val="20"/>
        </w:rPr>
        <w:t xml:space="preserve">nder the same </w:t>
      </w:r>
      <w:r w:rsidR="00896313">
        <w:rPr>
          <w:rFonts w:ascii="Times New Roman" w:hAnsi="Times New Roman" w:cs="Times New Roman"/>
          <w:kern w:val="0"/>
          <w:sz w:val="20"/>
          <w:szCs w:val="20"/>
        </w:rPr>
        <w:t>OW</w:t>
      </w:r>
      <w:r w:rsidR="00A2357B" w:rsidRPr="00D7050A">
        <w:rPr>
          <w:rFonts w:ascii="Times New Roman" w:hAnsi="Times New Roman" w:cs="Times New Roman"/>
          <w:kern w:val="0"/>
          <w:sz w:val="20"/>
          <w:szCs w:val="20"/>
        </w:rPr>
        <w:t xml:space="preserve"> length, prediction accuracy decreases with an increase in </w:t>
      </w:r>
      <w:r w:rsidR="00A2357B">
        <w:rPr>
          <w:rFonts w:ascii="Times New Roman" w:hAnsi="Times New Roman" w:cs="Times New Roman"/>
          <w:kern w:val="0"/>
          <w:sz w:val="20"/>
          <w:szCs w:val="20"/>
        </w:rPr>
        <w:t xml:space="preserve">UE </w:t>
      </w:r>
      <w:r w:rsidR="00A2357B" w:rsidRPr="00D7050A">
        <w:rPr>
          <w:rFonts w:ascii="Times New Roman" w:hAnsi="Times New Roman" w:cs="Times New Roman"/>
          <w:kern w:val="0"/>
          <w:sz w:val="20"/>
          <w:szCs w:val="20"/>
        </w:rPr>
        <w:t>speed.</w:t>
      </w:r>
      <w:r w:rsidR="00575CAC">
        <w:rPr>
          <w:rFonts w:ascii="Times New Roman" w:hAnsi="Times New Roman" w:cs="Times New Roman"/>
          <w:kern w:val="0"/>
          <w:sz w:val="20"/>
          <w:szCs w:val="20"/>
        </w:rPr>
        <w:t xml:space="preserve"> </w:t>
      </w:r>
      <w:r w:rsidRPr="001252DF">
        <w:rPr>
          <w:rFonts w:ascii="Times New Roman" w:hAnsi="Times New Roman" w:cs="Times New Roman"/>
          <w:kern w:val="0"/>
          <w:sz w:val="20"/>
          <w:szCs w:val="20"/>
        </w:rPr>
        <w:t xml:space="preserve">At the same time, for the same UE speed, the </w:t>
      </w:r>
      <w:r w:rsidR="006F4DB0" w:rsidRPr="000A41A4">
        <w:rPr>
          <w:rFonts w:ascii="Times New Roman" w:hAnsi="Times New Roman" w:cs="Times New Roman"/>
          <w:kern w:val="0"/>
          <w:sz w:val="20"/>
          <w:szCs w:val="20"/>
        </w:rPr>
        <w:t xml:space="preserve">increase in </w:t>
      </w:r>
      <w:r w:rsidR="006F4DB0">
        <w:rPr>
          <w:rFonts w:ascii="Times New Roman" w:hAnsi="Times New Roman" w:cs="Times New Roman"/>
          <w:kern w:val="0"/>
          <w:sz w:val="20"/>
          <w:szCs w:val="20"/>
        </w:rPr>
        <w:t>OW</w:t>
      </w:r>
      <w:r w:rsidR="006F4DB0" w:rsidRPr="000A41A4">
        <w:rPr>
          <w:rFonts w:ascii="Times New Roman" w:hAnsi="Times New Roman" w:cs="Times New Roman"/>
          <w:kern w:val="0"/>
          <w:sz w:val="20"/>
          <w:szCs w:val="20"/>
        </w:rPr>
        <w:t xml:space="preserve"> length can improve prediction accuracy</w:t>
      </w:r>
      <w:r w:rsidRPr="001252DF">
        <w:rPr>
          <w:rFonts w:ascii="Times New Roman" w:hAnsi="Times New Roman" w:cs="Times New Roman"/>
          <w:kern w:val="0"/>
          <w:sz w:val="20"/>
          <w:szCs w:val="20"/>
        </w:rPr>
        <w:t>.</w:t>
      </w:r>
    </w:p>
    <w:p w14:paraId="3DD04CFB" w14:textId="51F8F634" w:rsidR="00B61AFC" w:rsidRDefault="00B61AFC" w:rsidP="00B61AFC">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5</w:t>
      </w:r>
      <w:r w:rsidRPr="003959B7">
        <w:rPr>
          <w:rFonts w:ascii="Arial" w:eastAsia="MS Mincho" w:hAnsi="Arial" w:cs="Arial"/>
          <w:b/>
          <w:bCs/>
          <w:kern w:val="0"/>
          <w:sz w:val="20"/>
          <w:szCs w:val="20"/>
          <w:lang w:eastAsia="en-US"/>
        </w:rPr>
        <w:t>:</w:t>
      </w:r>
      <w:r w:rsidRPr="00214AE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w:t>
      </w:r>
      <w:r w:rsidR="00352778">
        <w:rPr>
          <w:rFonts w:ascii="Arial" w:eastAsia="MS Mincho" w:hAnsi="Arial" w:cs="Arial"/>
          <w:b/>
          <w:bCs/>
          <w:kern w:val="0"/>
          <w:sz w:val="20"/>
          <w:szCs w:val="20"/>
          <w:lang w:eastAsia="en-US"/>
        </w:rPr>
        <w:t>frequency</w:t>
      </w:r>
      <w:r>
        <w:rPr>
          <w:rFonts w:ascii="Arial" w:eastAsia="MS Mincho" w:hAnsi="Arial" w:cs="Arial"/>
          <w:b/>
          <w:bCs/>
          <w:kern w:val="0"/>
          <w:sz w:val="20"/>
          <w:szCs w:val="20"/>
          <w:lang w:eastAsia="en-US"/>
        </w:rPr>
        <w:t xml:space="preserve"> domain prediction,</w:t>
      </w:r>
      <w:r w:rsidRPr="003959B7">
        <w:rPr>
          <w:rFonts w:ascii="Arial" w:eastAsia="MS Mincho" w:hAnsi="Arial" w:cs="Arial"/>
          <w:b/>
          <w:bCs/>
          <w:kern w:val="0"/>
          <w:sz w:val="20"/>
          <w:szCs w:val="20"/>
          <w:lang w:eastAsia="en-US"/>
        </w:rPr>
        <w:t xml:space="preserve"> </w:t>
      </w:r>
      <w:r w:rsidRPr="00957B73">
        <w:rPr>
          <w:rFonts w:ascii="Arial" w:eastAsia="MS Mincho" w:hAnsi="Arial" w:cs="Arial"/>
          <w:b/>
          <w:bCs/>
          <w:kern w:val="0"/>
          <w:sz w:val="20"/>
          <w:szCs w:val="20"/>
          <w:lang w:eastAsia="en-US"/>
        </w:rPr>
        <w:t>increas</w:t>
      </w:r>
      <w:r w:rsidR="0069403F">
        <w:rPr>
          <w:rFonts w:ascii="Arial" w:eastAsia="MS Mincho" w:hAnsi="Arial" w:cs="Arial"/>
          <w:b/>
          <w:bCs/>
          <w:kern w:val="0"/>
          <w:sz w:val="20"/>
          <w:szCs w:val="20"/>
          <w:lang w:eastAsia="en-US"/>
        </w:rPr>
        <w:t>ing</w:t>
      </w:r>
      <w:r w:rsidRPr="00957B73">
        <w:rPr>
          <w:rFonts w:ascii="Arial" w:eastAsia="MS Mincho" w:hAnsi="Arial" w:cs="Arial"/>
          <w:b/>
          <w:bCs/>
          <w:kern w:val="0"/>
          <w:sz w:val="20"/>
          <w:szCs w:val="20"/>
          <w:lang w:eastAsia="en-US"/>
        </w:rPr>
        <w:t xml:space="preserve"> OW length can improve prediction accuracy</w:t>
      </w:r>
      <w:r w:rsidRPr="003959B7">
        <w:rPr>
          <w:rFonts w:ascii="Arial" w:eastAsia="MS Mincho" w:hAnsi="Arial" w:cs="Arial"/>
          <w:b/>
          <w:bCs/>
          <w:kern w:val="0"/>
          <w:sz w:val="20"/>
          <w:szCs w:val="20"/>
          <w:lang w:eastAsia="en-US"/>
        </w:rPr>
        <w:t>.</w:t>
      </w:r>
    </w:p>
    <w:p w14:paraId="354CDB54" w14:textId="1DC93E9B" w:rsidR="00C11A4B" w:rsidRDefault="00C11A4B" w:rsidP="00C11A4B">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6</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w:t>
      </w:r>
      <w:r w:rsidR="00D80FBC" w:rsidRPr="00D80FBC">
        <w:rPr>
          <w:rFonts w:ascii="Arial" w:eastAsia="MS Mincho" w:hAnsi="Arial" w:cs="Arial"/>
          <w:b/>
          <w:bCs/>
          <w:kern w:val="0"/>
          <w:sz w:val="20"/>
          <w:szCs w:val="20"/>
          <w:lang w:eastAsia="en-US"/>
        </w:rPr>
        <w:t xml:space="preserve"> </w:t>
      </w:r>
      <w:r w:rsidR="00D80FBC">
        <w:rPr>
          <w:rFonts w:ascii="Arial" w:eastAsia="MS Mincho" w:hAnsi="Arial" w:cs="Arial"/>
          <w:b/>
          <w:bCs/>
          <w:kern w:val="0"/>
          <w:sz w:val="20"/>
          <w:szCs w:val="20"/>
          <w:lang w:eastAsia="en-US"/>
        </w:rPr>
        <w:t>frequency domain prediction</w:t>
      </w:r>
      <w:r>
        <w:rPr>
          <w:rFonts w:ascii="Arial" w:eastAsia="MS Mincho" w:hAnsi="Arial" w:cs="Arial"/>
          <w:b/>
          <w:bCs/>
          <w:kern w:val="0"/>
          <w:sz w:val="20"/>
          <w:szCs w:val="20"/>
          <w:lang w:eastAsia="en-US"/>
        </w:rPr>
        <w:t>,</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4C73877D" w14:textId="1B891354" w:rsidR="00B767BD" w:rsidRPr="00D7050A" w:rsidRDefault="00D00F7D" w:rsidP="00C11A4B">
      <w:pPr>
        <w:widowControl/>
        <w:adjustRightInd w:val="0"/>
        <w:snapToGrid w:val="0"/>
        <w:spacing w:before="120" w:after="120" w:line="288" w:lineRule="auto"/>
        <w:rPr>
          <w:rFonts w:ascii="Times New Roman" w:hAnsi="Times New Roman" w:cs="Times New Roman"/>
          <w:kern w:val="0"/>
          <w:sz w:val="20"/>
          <w:szCs w:val="20"/>
        </w:rPr>
      </w:pPr>
      <w:r w:rsidRPr="00D00F7D">
        <w:rPr>
          <w:rFonts w:ascii="Times New Roman" w:hAnsi="Times New Roman" w:cs="Times New Roman"/>
          <w:kern w:val="0"/>
          <w:sz w:val="20"/>
          <w:szCs w:val="20"/>
        </w:rPr>
        <w:t xml:space="preserve">Another potential influencing factor is the </w:t>
      </w:r>
      <w:r w:rsidR="00627DEC" w:rsidRPr="00D00F7D">
        <w:rPr>
          <w:rFonts w:ascii="Times New Roman" w:hAnsi="Times New Roman" w:cs="Times New Roman"/>
          <w:kern w:val="0"/>
          <w:sz w:val="20"/>
          <w:szCs w:val="20"/>
        </w:rPr>
        <w:t xml:space="preserve">direction </w:t>
      </w:r>
      <w:r w:rsidR="00627DEC">
        <w:rPr>
          <w:rFonts w:ascii="Times New Roman" w:hAnsi="Times New Roman" w:cs="Times New Roman"/>
          <w:kern w:val="0"/>
          <w:sz w:val="20"/>
          <w:szCs w:val="20"/>
        </w:rPr>
        <w:t xml:space="preserve">of </w:t>
      </w:r>
      <w:r w:rsidRPr="00D00F7D">
        <w:rPr>
          <w:rFonts w:ascii="Times New Roman" w:hAnsi="Times New Roman" w:cs="Times New Roman"/>
          <w:kern w:val="0"/>
          <w:sz w:val="20"/>
          <w:szCs w:val="20"/>
        </w:rPr>
        <w:t>prediction</w:t>
      </w:r>
      <w:r w:rsidR="005E429C">
        <w:rPr>
          <w:rFonts w:ascii="Times New Roman" w:hAnsi="Times New Roman" w:cs="Times New Roman"/>
          <w:kern w:val="0"/>
          <w:sz w:val="20"/>
          <w:szCs w:val="20"/>
        </w:rPr>
        <w:t xml:space="preserve">, i.e., </w:t>
      </w:r>
      <w:r w:rsidR="005E429C" w:rsidRPr="005E429C">
        <w:rPr>
          <w:rFonts w:ascii="Times New Roman" w:hAnsi="Times New Roman" w:cs="Times New Roman"/>
          <w:kern w:val="0"/>
          <w:sz w:val="20"/>
          <w:szCs w:val="20"/>
        </w:rPr>
        <w:t xml:space="preserve">prediction from low-frequency cell to high-frequency cell </w:t>
      </w:r>
      <w:r w:rsidR="005E429C">
        <w:rPr>
          <w:rFonts w:ascii="Times New Roman" w:hAnsi="Times New Roman" w:cs="Times New Roman"/>
          <w:kern w:val="0"/>
          <w:sz w:val="20"/>
          <w:szCs w:val="20"/>
        </w:rPr>
        <w:t>or</w:t>
      </w:r>
      <w:r w:rsidR="005E429C" w:rsidRPr="005E429C">
        <w:rPr>
          <w:rFonts w:ascii="Times New Roman" w:hAnsi="Times New Roman" w:cs="Times New Roman"/>
          <w:kern w:val="0"/>
          <w:sz w:val="20"/>
          <w:szCs w:val="20"/>
        </w:rPr>
        <w:t xml:space="preserve"> </w:t>
      </w:r>
      <w:r w:rsidR="00992481" w:rsidRPr="005E429C">
        <w:rPr>
          <w:rFonts w:ascii="Times New Roman" w:hAnsi="Times New Roman" w:cs="Times New Roman"/>
          <w:kern w:val="0"/>
          <w:sz w:val="20"/>
          <w:szCs w:val="20"/>
        </w:rPr>
        <w:t xml:space="preserve">prediction </w:t>
      </w:r>
      <w:r w:rsidR="005E429C" w:rsidRPr="005E429C">
        <w:rPr>
          <w:rFonts w:ascii="Times New Roman" w:hAnsi="Times New Roman" w:cs="Times New Roman"/>
          <w:kern w:val="0"/>
          <w:sz w:val="20"/>
          <w:szCs w:val="20"/>
        </w:rPr>
        <w:t>from high-frequency cell to low-frequency cell</w:t>
      </w:r>
      <w:r w:rsidR="001430B6">
        <w:rPr>
          <w:rFonts w:ascii="Times New Roman" w:hAnsi="Times New Roman" w:cs="Times New Roman"/>
          <w:kern w:val="0"/>
          <w:sz w:val="20"/>
          <w:szCs w:val="20"/>
        </w:rPr>
        <w:t>.</w:t>
      </w:r>
      <w:r w:rsidRPr="00D00F7D">
        <w:rPr>
          <w:rFonts w:ascii="Times New Roman" w:hAnsi="Times New Roman" w:cs="Times New Roman"/>
          <w:kern w:val="0"/>
          <w:sz w:val="20"/>
          <w:szCs w:val="20"/>
        </w:rPr>
        <w:t xml:space="preserve"> As seen from </w:t>
      </w:r>
      <w:r w:rsidRPr="001430B6">
        <w:rPr>
          <w:rFonts w:ascii="Times New Roman" w:hAnsi="Times New Roman" w:cs="Times New Roman"/>
          <w:b/>
          <w:kern w:val="0"/>
          <w:sz w:val="20"/>
          <w:szCs w:val="20"/>
        </w:rPr>
        <w:t>Table 2.3-2</w:t>
      </w:r>
      <w:r w:rsidRPr="00D00F7D">
        <w:rPr>
          <w:rFonts w:ascii="Times New Roman" w:hAnsi="Times New Roman" w:cs="Times New Roman"/>
          <w:kern w:val="0"/>
          <w:sz w:val="20"/>
          <w:szCs w:val="20"/>
        </w:rPr>
        <w:t xml:space="preserve">, for the same UE speed and </w:t>
      </w:r>
      <w:r w:rsidR="001430B6">
        <w:rPr>
          <w:rFonts w:ascii="Times New Roman" w:hAnsi="Times New Roman" w:cs="Times New Roman"/>
          <w:kern w:val="0"/>
          <w:sz w:val="20"/>
          <w:szCs w:val="20"/>
        </w:rPr>
        <w:t>OW</w:t>
      </w:r>
      <w:r w:rsidRPr="00D00F7D">
        <w:rPr>
          <w:rFonts w:ascii="Times New Roman" w:hAnsi="Times New Roman" w:cs="Times New Roman"/>
          <w:kern w:val="0"/>
          <w:sz w:val="20"/>
          <w:szCs w:val="20"/>
        </w:rPr>
        <w:t xml:space="preserve"> length, the prediction </w:t>
      </w:r>
      <w:r w:rsidR="00AB0FA3">
        <w:rPr>
          <w:rFonts w:ascii="Times New Roman" w:hAnsi="Times New Roman" w:cs="Times New Roman"/>
          <w:kern w:val="0"/>
          <w:sz w:val="20"/>
          <w:szCs w:val="20"/>
        </w:rPr>
        <w:t xml:space="preserve">accuracy </w:t>
      </w:r>
      <w:r w:rsidRPr="00D00F7D">
        <w:rPr>
          <w:rFonts w:ascii="Times New Roman" w:hAnsi="Times New Roman" w:cs="Times New Roman"/>
          <w:kern w:val="0"/>
          <w:sz w:val="20"/>
          <w:szCs w:val="20"/>
        </w:rPr>
        <w:t xml:space="preserve">of </w:t>
      </w:r>
      <w:r w:rsidR="001438ED">
        <w:rPr>
          <w:rFonts w:ascii="Times New Roman" w:hAnsi="Times New Roman" w:cs="Times New Roman"/>
          <w:kern w:val="0"/>
          <w:sz w:val="20"/>
          <w:szCs w:val="20"/>
        </w:rPr>
        <w:t xml:space="preserve">prediction from </w:t>
      </w:r>
      <w:r w:rsidR="001438ED" w:rsidRPr="00D00F7D">
        <w:rPr>
          <w:rFonts w:ascii="Times New Roman" w:hAnsi="Times New Roman" w:cs="Times New Roman"/>
          <w:kern w:val="0"/>
          <w:sz w:val="20"/>
          <w:szCs w:val="20"/>
        </w:rPr>
        <w:t xml:space="preserve">low frequency </w:t>
      </w:r>
      <w:r w:rsidR="001438ED">
        <w:rPr>
          <w:rFonts w:ascii="Times New Roman" w:hAnsi="Times New Roman" w:cs="Times New Roman"/>
          <w:kern w:val="0"/>
          <w:sz w:val="20"/>
          <w:szCs w:val="20"/>
        </w:rPr>
        <w:t xml:space="preserve">to </w:t>
      </w:r>
      <w:r w:rsidRPr="00D00F7D">
        <w:rPr>
          <w:rFonts w:ascii="Times New Roman" w:hAnsi="Times New Roman" w:cs="Times New Roman"/>
          <w:kern w:val="0"/>
          <w:sz w:val="20"/>
          <w:szCs w:val="20"/>
        </w:rPr>
        <w:t>high frequency is slightly better than</w:t>
      </w:r>
      <w:r w:rsidR="00B721E7">
        <w:rPr>
          <w:rFonts w:ascii="Times New Roman" w:hAnsi="Times New Roman" w:cs="Times New Roman"/>
          <w:kern w:val="0"/>
          <w:sz w:val="20"/>
          <w:szCs w:val="20"/>
        </w:rPr>
        <w:t xml:space="preserve"> that of </w:t>
      </w:r>
      <w:r w:rsidRPr="00D00F7D">
        <w:rPr>
          <w:rFonts w:ascii="Times New Roman" w:hAnsi="Times New Roman" w:cs="Times New Roman"/>
          <w:kern w:val="0"/>
          <w:sz w:val="20"/>
          <w:szCs w:val="20"/>
        </w:rPr>
        <w:t>predictio</w:t>
      </w:r>
      <w:r w:rsidR="00C72D7F">
        <w:rPr>
          <w:rFonts w:ascii="Times New Roman" w:hAnsi="Times New Roman" w:cs="Times New Roman"/>
          <w:kern w:val="0"/>
          <w:sz w:val="20"/>
          <w:szCs w:val="20"/>
        </w:rPr>
        <w:t>n</w:t>
      </w:r>
      <w:r w:rsidRPr="00D00F7D">
        <w:rPr>
          <w:rFonts w:ascii="Times New Roman" w:hAnsi="Times New Roman" w:cs="Times New Roman"/>
          <w:kern w:val="0"/>
          <w:sz w:val="20"/>
          <w:szCs w:val="20"/>
        </w:rPr>
        <w:t xml:space="preserve"> </w:t>
      </w:r>
      <w:r w:rsidR="00B721E7" w:rsidRPr="00D00F7D">
        <w:rPr>
          <w:rFonts w:ascii="Times New Roman" w:hAnsi="Times New Roman" w:cs="Times New Roman"/>
          <w:kern w:val="0"/>
          <w:sz w:val="20"/>
          <w:szCs w:val="20"/>
        </w:rPr>
        <w:t xml:space="preserve">from high frequency </w:t>
      </w:r>
      <w:r w:rsidR="00B721E7">
        <w:rPr>
          <w:rFonts w:ascii="Times New Roman" w:hAnsi="Times New Roman" w:cs="Times New Roman"/>
          <w:kern w:val="0"/>
          <w:sz w:val="20"/>
          <w:szCs w:val="20"/>
        </w:rPr>
        <w:t xml:space="preserve">to </w:t>
      </w:r>
      <w:r w:rsidRPr="00D00F7D">
        <w:rPr>
          <w:rFonts w:ascii="Times New Roman" w:hAnsi="Times New Roman" w:cs="Times New Roman"/>
          <w:kern w:val="0"/>
          <w:sz w:val="20"/>
          <w:szCs w:val="20"/>
        </w:rPr>
        <w:t>low frequency, but the difference in performance between the two is not significant.</w:t>
      </w:r>
    </w:p>
    <w:p w14:paraId="1174B06C" w14:textId="059B8677" w:rsidR="00B009CA" w:rsidRDefault="00B009CA" w:rsidP="00B009CA">
      <w:pPr>
        <w:widowControl/>
        <w:adjustRightInd w:val="0"/>
        <w:snapToGrid w:val="0"/>
        <w:spacing w:before="120" w:after="120" w:line="288" w:lineRule="auto"/>
        <w:jc w:val="center"/>
        <w:rPr>
          <w:rFonts w:ascii="Arial" w:eastAsia="宋体" w:hAnsi="Arial" w:cs="Times New Roman"/>
          <w:b/>
          <w:kern w:val="0"/>
          <w:sz w:val="20"/>
          <w:szCs w:val="20"/>
          <w:lang w:val="en-GB"/>
        </w:rPr>
      </w:pPr>
      <w:r w:rsidRPr="00DB52DA">
        <w:rPr>
          <w:rFonts w:ascii="Arial" w:eastAsia="宋体" w:hAnsi="Arial" w:cs="Times New Roman"/>
          <w:b/>
          <w:kern w:val="0"/>
          <w:sz w:val="20"/>
          <w:szCs w:val="20"/>
          <w:lang w:val="en-GB"/>
        </w:rPr>
        <w:t>Table 2.3-</w:t>
      </w:r>
      <w:r w:rsidR="00272CBD">
        <w:rPr>
          <w:rFonts w:ascii="Arial" w:eastAsia="宋体" w:hAnsi="Arial" w:cs="Times New Roman"/>
          <w:b/>
          <w:kern w:val="0"/>
          <w:sz w:val="20"/>
          <w:szCs w:val="20"/>
          <w:lang w:val="en-GB"/>
        </w:rPr>
        <w:t>2</w:t>
      </w:r>
      <w:r w:rsidRPr="00DB52DA">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sidRPr="00DB52DA">
        <w:rPr>
          <w:rFonts w:ascii="Arial" w:eastAsia="宋体" w:hAnsi="Arial" w:cs="Times New Roman"/>
          <w:b/>
          <w:kern w:val="0"/>
          <w:sz w:val="20"/>
          <w:szCs w:val="20"/>
          <w:lang w:val="en-GB"/>
        </w:rPr>
        <w:t xml:space="preserve">prediction from </w:t>
      </w:r>
      <w:r>
        <w:rPr>
          <w:rFonts w:ascii="Arial" w:eastAsia="宋体" w:hAnsi="Arial" w:cs="Times New Roman"/>
          <w:b/>
          <w:kern w:val="0"/>
          <w:sz w:val="20"/>
          <w:szCs w:val="20"/>
          <w:lang w:val="en-GB"/>
        </w:rPr>
        <w:t>4</w:t>
      </w:r>
      <w:r w:rsidRPr="00DB52DA">
        <w:rPr>
          <w:rFonts w:ascii="Arial" w:eastAsia="宋体" w:hAnsi="Arial" w:cs="Times New Roman"/>
          <w:b/>
          <w:kern w:val="0"/>
          <w:sz w:val="20"/>
          <w:szCs w:val="20"/>
          <w:lang w:val="en-GB"/>
        </w:rPr>
        <w:t xml:space="preserve">GHz to </w:t>
      </w:r>
      <w:r>
        <w:rPr>
          <w:rFonts w:ascii="Arial" w:eastAsia="宋体" w:hAnsi="Arial" w:cs="Times New Roman"/>
          <w:b/>
          <w:kern w:val="0"/>
          <w:sz w:val="20"/>
          <w:szCs w:val="20"/>
          <w:lang w:val="en-GB"/>
        </w:rPr>
        <w:t>2</w:t>
      </w:r>
      <w:r w:rsidRPr="00DB52DA">
        <w:rPr>
          <w:rFonts w:ascii="Arial" w:eastAsia="宋体" w:hAnsi="Arial" w:cs="Times New Roman"/>
          <w:b/>
          <w:kern w:val="0"/>
          <w:sz w:val="20"/>
          <w:szCs w:val="20"/>
          <w:lang w:val="en-GB"/>
        </w:rPr>
        <w:t>GHz</w:t>
      </w:r>
    </w:p>
    <w:tbl>
      <w:tblPr>
        <w:tblStyle w:val="a9"/>
        <w:tblW w:w="5000" w:type="pct"/>
        <w:jc w:val="center"/>
        <w:tblLook w:val="04A0" w:firstRow="1" w:lastRow="0" w:firstColumn="1" w:lastColumn="0" w:noHBand="0" w:noVBand="1"/>
      </w:tblPr>
      <w:tblGrid>
        <w:gridCol w:w="3399"/>
        <w:gridCol w:w="993"/>
        <w:gridCol w:w="991"/>
        <w:gridCol w:w="991"/>
        <w:gridCol w:w="852"/>
        <w:gridCol w:w="850"/>
        <w:gridCol w:w="984"/>
      </w:tblGrid>
      <w:tr w:rsidR="00272CBD" w14:paraId="2BE4955D" w14:textId="77777777" w:rsidTr="00B07F03">
        <w:trPr>
          <w:jc w:val="center"/>
        </w:trPr>
        <w:tc>
          <w:tcPr>
            <w:tcW w:w="1876" w:type="pct"/>
            <w:vAlign w:val="center"/>
          </w:tcPr>
          <w:p w14:paraId="1A8071A7" w14:textId="77777777" w:rsidR="00272CBD" w:rsidRDefault="00272CBD" w:rsidP="00921920">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548" w:type="pct"/>
            <w:vAlign w:val="center"/>
          </w:tcPr>
          <w:p w14:paraId="4C94CC3D"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5*40</w:t>
            </w:r>
          </w:p>
        </w:tc>
        <w:tc>
          <w:tcPr>
            <w:tcW w:w="547" w:type="pct"/>
            <w:vAlign w:val="center"/>
          </w:tcPr>
          <w:p w14:paraId="036C1F53"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10*40</w:t>
            </w:r>
          </w:p>
        </w:tc>
        <w:tc>
          <w:tcPr>
            <w:tcW w:w="547" w:type="pct"/>
            <w:vAlign w:val="center"/>
          </w:tcPr>
          <w:p w14:paraId="65FA5A7D"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20*40</w:t>
            </w:r>
          </w:p>
        </w:tc>
        <w:tc>
          <w:tcPr>
            <w:tcW w:w="470" w:type="pct"/>
            <w:vAlign w:val="center"/>
          </w:tcPr>
          <w:p w14:paraId="506E551C"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30*40</w:t>
            </w:r>
          </w:p>
        </w:tc>
        <w:tc>
          <w:tcPr>
            <w:tcW w:w="469" w:type="pct"/>
            <w:vAlign w:val="center"/>
          </w:tcPr>
          <w:p w14:paraId="33C3FBFF"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40*40</w:t>
            </w:r>
          </w:p>
        </w:tc>
        <w:tc>
          <w:tcPr>
            <w:tcW w:w="543" w:type="pct"/>
            <w:vAlign w:val="center"/>
          </w:tcPr>
          <w:p w14:paraId="00A743E7"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50*40</w:t>
            </w:r>
          </w:p>
        </w:tc>
      </w:tr>
      <w:tr w:rsidR="00272CBD" w14:paraId="4A697F5D" w14:textId="77777777" w:rsidTr="00B07F03">
        <w:trPr>
          <w:jc w:val="center"/>
        </w:trPr>
        <w:tc>
          <w:tcPr>
            <w:tcW w:w="1876" w:type="pct"/>
            <w:vAlign w:val="center"/>
          </w:tcPr>
          <w:p w14:paraId="7B42DD36" w14:textId="77777777" w:rsidR="00272CBD" w:rsidRDefault="00272CBD" w:rsidP="00921920">
            <w:pPr>
              <w:jc w:val="center"/>
            </w:pPr>
            <w:r>
              <w:rPr>
                <w:rFonts w:ascii="Times New Roman" w:hAnsi="Times New Roman" w:cs="Times New Roman"/>
                <w:sz w:val="20"/>
              </w:rPr>
              <w:t>Number of samples within OW</w:t>
            </w:r>
          </w:p>
        </w:tc>
        <w:tc>
          <w:tcPr>
            <w:tcW w:w="548" w:type="pct"/>
            <w:vAlign w:val="center"/>
          </w:tcPr>
          <w:p w14:paraId="4F2D5072"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5</w:t>
            </w:r>
          </w:p>
        </w:tc>
        <w:tc>
          <w:tcPr>
            <w:tcW w:w="547" w:type="pct"/>
            <w:vAlign w:val="center"/>
          </w:tcPr>
          <w:p w14:paraId="18741655"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10</w:t>
            </w:r>
          </w:p>
        </w:tc>
        <w:tc>
          <w:tcPr>
            <w:tcW w:w="547" w:type="pct"/>
            <w:vAlign w:val="center"/>
          </w:tcPr>
          <w:p w14:paraId="38898A74"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20</w:t>
            </w:r>
          </w:p>
        </w:tc>
        <w:tc>
          <w:tcPr>
            <w:tcW w:w="470" w:type="pct"/>
            <w:vAlign w:val="center"/>
          </w:tcPr>
          <w:p w14:paraId="0F915A3D"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30</w:t>
            </w:r>
          </w:p>
        </w:tc>
        <w:tc>
          <w:tcPr>
            <w:tcW w:w="469" w:type="pct"/>
            <w:vAlign w:val="center"/>
          </w:tcPr>
          <w:p w14:paraId="563F7E52"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40</w:t>
            </w:r>
          </w:p>
        </w:tc>
        <w:tc>
          <w:tcPr>
            <w:tcW w:w="543" w:type="pct"/>
            <w:vAlign w:val="center"/>
          </w:tcPr>
          <w:p w14:paraId="5CDDF76A" w14:textId="77777777" w:rsidR="00272CBD" w:rsidRPr="00645570" w:rsidRDefault="00272CBD" w:rsidP="00921920">
            <w:pPr>
              <w:jc w:val="center"/>
              <w:rPr>
                <w:rFonts w:ascii="Times New Roman" w:hAnsi="Times New Roman" w:cs="Times New Roman"/>
                <w:sz w:val="20"/>
              </w:rPr>
            </w:pPr>
            <w:r w:rsidRPr="00645570">
              <w:rPr>
                <w:rFonts w:ascii="Times New Roman" w:hAnsi="Times New Roman" w:cs="Times New Roman"/>
                <w:sz w:val="20"/>
              </w:rPr>
              <w:t>50</w:t>
            </w:r>
          </w:p>
        </w:tc>
      </w:tr>
      <w:tr w:rsidR="00B07F03" w14:paraId="3177CF23" w14:textId="77777777" w:rsidTr="00B07F03">
        <w:trPr>
          <w:jc w:val="center"/>
        </w:trPr>
        <w:tc>
          <w:tcPr>
            <w:tcW w:w="1876" w:type="pct"/>
            <w:vAlign w:val="center"/>
          </w:tcPr>
          <w:p w14:paraId="4C47F52A" w14:textId="77777777" w:rsidR="00B07F03" w:rsidRPr="00C900CB" w:rsidRDefault="00B07F03" w:rsidP="00B07F03">
            <w:pPr>
              <w:jc w:val="center"/>
              <w:rPr>
                <w:rFonts w:ascii="Times New Roman" w:hAnsi="Times New Roman" w:cs="Times New Roman"/>
                <w:color w:val="FFC00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548" w:type="pct"/>
          </w:tcPr>
          <w:p w14:paraId="7F95390D" w14:textId="4D610736"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1.855</w:t>
            </w:r>
          </w:p>
        </w:tc>
        <w:tc>
          <w:tcPr>
            <w:tcW w:w="547" w:type="pct"/>
          </w:tcPr>
          <w:p w14:paraId="1ABA9E09" w14:textId="27DC9D11" w:rsidR="00B07F03" w:rsidRPr="00B07F03" w:rsidRDefault="00B07F03" w:rsidP="00B07F03">
            <w:pPr>
              <w:tabs>
                <w:tab w:val="left" w:pos="260"/>
              </w:tabs>
              <w:jc w:val="center"/>
              <w:rPr>
                <w:rFonts w:ascii="Times New Roman" w:hAnsi="Times New Roman" w:cs="Times New Roman"/>
                <w:sz w:val="20"/>
              </w:rPr>
            </w:pPr>
            <w:r w:rsidRPr="00B07F03">
              <w:rPr>
                <w:rFonts w:ascii="Times New Roman" w:hAnsi="Times New Roman" w:cs="Times New Roman"/>
                <w:sz w:val="20"/>
              </w:rPr>
              <w:t>1.600</w:t>
            </w:r>
          </w:p>
        </w:tc>
        <w:tc>
          <w:tcPr>
            <w:tcW w:w="547" w:type="pct"/>
          </w:tcPr>
          <w:p w14:paraId="044D91EB" w14:textId="07EC9E00"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1.277</w:t>
            </w:r>
          </w:p>
        </w:tc>
        <w:tc>
          <w:tcPr>
            <w:tcW w:w="470" w:type="pct"/>
          </w:tcPr>
          <w:p w14:paraId="2EE3A543" w14:textId="1C0CD6E2"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1.071</w:t>
            </w:r>
          </w:p>
        </w:tc>
        <w:tc>
          <w:tcPr>
            <w:tcW w:w="469" w:type="pct"/>
          </w:tcPr>
          <w:p w14:paraId="6E47BA5A" w14:textId="11C1EE9E"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0.937</w:t>
            </w:r>
          </w:p>
        </w:tc>
        <w:tc>
          <w:tcPr>
            <w:tcW w:w="543" w:type="pct"/>
          </w:tcPr>
          <w:p w14:paraId="50C505AE" w14:textId="0EF531A9"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0.818</w:t>
            </w:r>
          </w:p>
        </w:tc>
      </w:tr>
      <w:tr w:rsidR="00B07F03" w14:paraId="6AF5EC81" w14:textId="77777777" w:rsidTr="00921920">
        <w:trPr>
          <w:jc w:val="center"/>
        </w:trPr>
        <w:tc>
          <w:tcPr>
            <w:tcW w:w="1876" w:type="pct"/>
            <w:vAlign w:val="center"/>
          </w:tcPr>
          <w:p w14:paraId="5C522CE8" w14:textId="77777777" w:rsidR="00B07F03" w:rsidRPr="00C900CB" w:rsidRDefault="00B07F03" w:rsidP="00B07F03">
            <w:pPr>
              <w:jc w:val="center"/>
              <w:rPr>
                <w:rFonts w:ascii="Times New Roman" w:hAnsi="Times New Roman" w:cs="Times New Roman"/>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548" w:type="pct"/>
          </w:tcPr>
          <w:p w14:paraId="5791AD27" w14:textId="4BACF298"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2.375</w:t>
            </w:r>
          </w:p>
        </w:tc>
        <w:tc>
          <w:tcPr>
            <w:tcW w:w="547" w:type="pct"/>
          </w:tcPr>
          <w:p w14:paraId="0AAC8817" w14:textId="6BBEA910"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2.094</w:t>
            </w:r>
          </w:p>
        </w:tc>
        <w:tc>
          <w:tcPr>
            <w:tcW w:w="547" w:type="pct"/>
          </w:tcPr>
          <w:p w14:paraId="17ED8272" w14:textId="28A64835"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1.725</w:t>
            </w:r>
          </w:p>
        </w:tc>
        <w:tc>
          <w:tcPr>
            <w:tcW w:w="470" w:type="pct"/>
          </w:tcPr>
          <w:p w14:paraId="0DB209B6" w14:textId="683E0D86"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1.516</w:t>
            </w:r>
          </w:p>
        </w:tc>
        <w:tc>
          <w:tcPr>
            <w:tcW w:w="469" w:type="pct"/>
          </w:tcPr>
          <w:p w14:paraId="022B4ABC" w14:textId="3A230CC8"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1.350</w:t>
            </w:r>
          </w:p>
        </w:tc>
        <w:tc>
          <w:tcPr>
            <w:tcW w:w="543" w:type="pct"/>
          </w:tcPr>
          <w:p w14:paraId="51DEC9F0" w14:textId="500F1ABA"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1.213</w:t>
            </w:r>
          </w:p>
        </w:tc>
      </w:tr>
      <w:tr w:rsidR="00B07F03" w14:paraId="23165E86" w14:textId="77777777" w:rsidTr="00921920">
        <w:trPr>
          <w:jc w:val="center"/>
        </w:trPr>
        <w:tc>
          <w:tcPr>
            <w:tcW w:w="1876" w:type="pct"/>
            <w:vAlign w:val="center"/>
          </w:tcPr>
          <w:p w14:paraId="777F0C6B" w14:textId="77777777" w:rsidR="00B07F03" w:rsidRPr="00C900CB" w:rsidRDefault="00B07F03" w:rsidP="00B07F03">
            <w:pPr>
              <w:jc w:val="center"/>
              <w:rPr>
                <w:rFonts w:ascii="Times New Roman" w:hAnsi="Times New Roman" w:cs="Times New Roman"/>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548" w:type="pct"/>
          </w:tcPr>
          <w:p w14:paraId="600C52F0" w14:textId="3A09C015"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2.507</w:t>
            </w:r>
          </w:p>
        </w:tc>
        <w:tc>
          <w:tcPr>
            <w:tcW w:w="547" w:type="pct"/>
          </w:tcPr>
          <w:p w14:paraId="53D6BAF2" w14:textId="50DA76AD"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2.264</w:t>
            </w:r>
          </w:p>
        </w:tc>
        <w:tc>
          <w:tcPr>
            <w:tcW w:w="547" w:type="pct"/>
          </w:tcPr>
          <w:p w14:paraId="6FCEB61F" w14:textId="07A7ACBA"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1.892</w:t>
            </w:r>
          </w:p>
        </w:tc>
        <w:tc>
          <w:tcPr>
            <w:tcW w:w="470" w:type="pct"/>
          </w:tcPr>
          <w:p w14:paraId="682DA5CA" w14:textId="1EA7B7E3"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1.715</w:t>
            </w:r>
          </w:p>
        </w:tc>
        <w:tc>
          <w:tcPr>
            <w:tcW w:w="469" w:type="pct"/>
          </w:tcPr>
          <w:p w14:paraId="3A3E3131" w14:textId="5B084C16"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1.553</w:t>
            </w:r>
          </w:p>
        </w:tc>
        <w:tc>
          <w:tcPr>
            <w:tcW w:w="543" w:type="pct"/>
          </w:tcPr>
          <w:p w14:paraId="7EF1F379" w14:textId="2604D913" w:rsidR="00B07F03" w:rsidRPr="00B07F03" w:rsidRDefault="00B07F03" w:rsidP="00B07F03">
            <w:pPr>
              <w:jc w:val="center"/>
              <w:rPr>
                <w:rFonts w:ascii="Times New Roman" w:hAnsi="Times New Roman" w:cs="Times New Roman"/>
                <w:sz w:val="20"/>
              </w:rPr>
            </w:pPr>
            <w:r w:rsidRPr="00B07F03">
              <w:rPr>
                <w:rFonts w:ascii="Times New Roman" w:hAnsi="Times New Roman" w:cs="Times New Roman"/>
                <w:sz w:val="20"/>
              </w:rPr>
              <w:t>1.436</w:t>
            </w:r>
          </w:p>
        </w:tc>
      </w:tr>
    </w:tbl>
    <w:p w14:paraId="3BC91898" w14:textId="71D47E1D" w:rsidR="00A82303" w:rsidRDefault="00225D75" w:rsidP="00225D75">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5B34F1">
        <w:rPr>
          <w:rFonts w:ascii="Arial" w:eastAsia="MS Mincho" w:hAnsi="Arial" w:cs="Arial"/>
          <w:b/>
          <w:bCs/>
          <w:kern w:val="0"/>
          <w:sz w:val="20"/>
          <w:szCs w:val="20"/>
          <w:lang w:eastAsia="en-US"/>
        </w:rPr>
        <w:t>7</w:t>
      </w:r>
      <w:r w:rsidRPr="003959B7">
        <w:rPr>
          <w:rFonts w:ascii="Arial" w:eastAsia="MS Mincho" w:hAnsi="Arial" w:cs="Arial"/>
          <w:b/>
          <w:bCs/>
          <w:kern w:val="0"/>
          <w:sz w:val="20"/>
          <w:szCs w:val="20"/>
          <w:lang w:eastAsia="en-US"/>
        </w:rPr>
        <w:t xml:space="preserve">: </w:t>
      </w:r>
      <w:r w:rsidR="00A82303">
        <w:rPr>
          <w:rFonts w:ascii="Arial" w:eastAsia="MS Mincho" w:hAnsi="Arial" w:cs="Arial"/>
          <w:b/>
          <w:bCs/>
          <w:kern w:val="0"/>
          <w:sz w:val="20"/>
          <w:szCs w:val="20"/>
          <w:lang w:eastAsia="en-US"/>
        </w:rPr>
        <w:t>For</w:t>
      </w:r>
      <w:r w:rsidR="00A82303" w:rsidRPr="00D80FBC">
        <w:rPr>
          <w:rFonts w:ascii="Arial" w:eastAsia="MS Mincho" w:hAnsi="Arial" w:cs="Arial"/>
          <w:b/>
          <w:bCs/>
          <w:kern w:val="0"/>
          <w:sz w:val="20"/>
          <w:szCs w:val="20"/>
          <w:lang w:eastAsia="en-US"/>
        </w:rPr>
        <w:t xml:space="preserve"> </w:t>
      </w:r>
      <w:r w:rsidR="00A82303">
        <w:rPr>
          <w:rFonts w:ascii="Arial" w:eastAsia="MS Mincho" w:hAnsi="Arial" w:cs="Arial"/>
          <w:b/>
          <w:bCs/>
          <w:kern w:val="0"/>
          <w:sz w:val="20"/>
          <w:szCs w:val="20"/>
          <w:lang w:eastAsia="en-US"/>
        </w:rPr>
        <w:t>frequency domain prediction</w:t>
      </w:r>
      <w:r w:rsidR="0089301F">
        <w:rPr>
          <w:rFonts w:ascii="Arial" w:eastAsia="MS Mincho" w:hAnsi="Arial" w:cs="Arial"/>
          <w:b/>
          <w:bCs/>
          <w:kern w:val="0"/>
          <w:sz w:val="20"/>
          <w:szCs w:val="20"/>
          <w:lang w:eastAsia="en-US"/>
        </w:rPr>
        <w:t xml:space="preserve"> </w:t>
      </w:r>
      <w:r w:rsidR="003C64B7">
        <w:rPr>
          <w:rFonts w:ascii="Arial" w:eastAsia="MS Mincho" w:hAnsi="Arial" w:cs="Arial"/>
          <w:b/>
          <w:bCs/>
          <w:kern w:val="0"/>
          <w:sz w:val="20"/>
          <w:szCs w:val="20"/>
          <w:lang w:eastAsia="en-US"/>
        </w:rPr>
        <w:t>wi</w:t>
      </w:r>
      <w:r w:rsidR="00A04A98">
        <w:rPr>
          <w:rFonts w:ascii="Arial" w:eastAsia="MS Mincho" w:hAnsi="Arial" w:cs="Arial"/>
          <w:b/>
          <w:bCs/>
          <w:kern w:val="0"/>
          <w:sz w:val="20"/>
          <w:szCs w:val="20"/>
          <w:lang w:eastAsia="en-US"/>
        </w:rPr>
        <w:t>th</w:t>
      </w:r>
      <w:r w:rsidR="0089301F">
        <w:rPr>
          <w:rFonts w:ascii="Arial" w:eastAsia="MS Mincho" w:hAnsi="Arial" w:cs="Arial"/>
          <w:b/>
          <w:bCs/>
          <w:kern w:val="0"/>
          <w:sz w:val="20"/>
          <w:szCs w:val="20"/>
          <w:lang w:eastAsia="en-US"/>
        </w:rPr>
        <w:t>in FR1</w:t>
      </w:r>
      <w:r w:rsidR="00A82303">
        <w:rPr>
          <w:rFonts w:ascii="Arial" w:eastAsia="MS Mincho" w:hAnsi="Arial" w:cs="Arial"/>
          <w:b/>
          <w:bCs/>
          <w:kern w:val="0"/>
          <w:sz w:val="20"/>
          <w:szCs w:val="20"/>
          <w:lang w:eastAsia="en-US"/>
        </w:rPr>
        <w:t>,</w:t>
      </w:r>
      <w:r w:rsidR="00A82303" w:rsidRPr="003959B7">
        <w:rPr>
          <w:rFonts w:ascii="Arial" w:eastAsia="MS Mincho" w:hAnsi="Arial" w:cs="Arial"/>
          <w:b/>
          <w:bCs/>
          <w:kern w:val="0"/>
          <w:sz w:val="20"/>
          <w:szCs w:val="20"/>
          <w:lang w:eastAsia="en-US"/>
        </w:rPr>
        <w:t xml:space="preserve"> </w:t>
      </w:r>
      <w:r w:rsidR="00A82303">
        <w:rPr>
          <w:rFonts w:ascii="Arial" w:eastAsia="MS Mincho" w:hAnsi="Arial" w:cs="Arial"/>
          <w:b/>
          <w:bCs/>
          <w:kern w:val="0"/>
          <w:sz w:val="20"/>
          <w:szCs w:val="20"/>
          <w:lang w:eastAsia="en-US"/>
        </w:rPr>
        <w:t xml:space="preserve">the prediction accuracy </w:t>
      </w:r>
      <w:r w:rsidR="00A82303" w:rsidRPr="00A82303">
        <w:rPr>
          <w:rFonts w:ascii="Arial" w:eastAsia="MS Mincho" w:hAnsi="Arial" w:cs="Arial"/>
          <w:b/>
          <w:bCs/>
          <w:kern w:val="0"/>
          <w:sz w:val="20"/>
          <w:szCs w:val="20"/>
          <w:lang w:eastAsia="en-US"/>
        </w:rPr>
        <w:t xml:space="preserve">of prediction from low frequency to high frequency </w:t>
      </w:r>
      <w:r w:rsidR="000D0CC2">
        <w:rPr>
          <w:rFonts w:ascii="Arial" w:eastAsia="MS Mincho" w:hAnsi="Arial" w:cs="Arial"/>
          <w:b/>
          <w:bCs/>
          <w:kern w:val="0"/>
          <w:sz w:val="20"/>
          <w:szCs w:val="20"/>
          <w:lang w:eastAsia="en-US"/>
        </w:rPr>
        <w:t>and</w:t>
      </w:r>
      <w:r w:rsidR="00A82303" w:rsidRPr="00A82303">
        <w:rPr>
          <w:rFonts w:ascii="Arial" w:eastAsia="MS Mincho" w:hAnsi="Arial" w:cs="Arial"/>
          <w:b/>
          <w:bCs/>
          <w:kern w:val="0"/>
          <w:sz w:val="20"/>
          <w:szCs w:val="20"/>
          <w:lang w:eastAsia="en-US"/>
        </w:rPr>
        <w:t xml:space="preserve"> prediction from high frequency to low frequency</w:t>
      </w:r>
      <w:r w:rsidR="00CA11E1">
        <w:rPr>
          <w:rFonts w:ascii="Arial" w:eastAsia="MS Mincho" w:hAnsi="Arial" w:cs="Arial"/>
          <w:b/>
          <w:bCs/>
          <w:kern w:val="0"/>
          <w:sz w:val="20"/>
          <w:szCs w:val="20"/>
          <w:lang w:eastAsia="en-US"/>
        </w:rPr>
        <w:t xml:space="preserve"> is almost the same.</w:t>
      </w:r>
    </w:p>
    <w:p w14:paraId="435FA939" w14:textId="565E5116" w:rsidR="00597466" w:rsidRPr="003959B7" w:rsidRDefault="00597466" w:rsidP="00597466">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Pr>
          <w:rFonts w:ascii="Arial" w:eastAsia="MS Mincho" w:hAnsi="Arial" w:cs="Arial"/>
          <w:b/>
          <w:bCs/>
          <w:kern w:val="0"/>
          <w:sz w:val="20"/>
          <w:szCs w:val="20"/>
          <w:lang w:eastAsia="en-US"/>
        </w:rPr>
        <w:t xml:space="preserve"> </w:t>
      </w:r>
      <w:r w:rsidR="00CB585C">
        <w:rPr>
          <w:rFonts w:ascii="Arial" w:eastAsia="MS Mincho" w:hAnsi="Arial" w:cs="Arial"/>
          <w:b/>
          <w:bCs/>
          <w:kern w:val="0"/>
          <w:sz w:val="20"/>
          <w:szCs w:val="20"/>
          <w:lang w:eastAsia="en-US"/>
        </w:rPr>
        <w:t>9</w:t>
      </w:r>
      <w:r w:rsidRPr="003959B7">
        <w:rPr>
          <w:rFonts w:ascii="Arial" w:eastAsia="MS Mincho" w:hAnsi="Arial" w:cs="Arial"/>
          <w:b/>
          <w:bCs/>
          <w:kern w:val="0"/>
          <w:sz w:val="20"/>
          <w:szCs w:val="20"/>
          <w:lang w:eastAsia="en-US"/>
        </w:rPr>
        <w:t xml:space="preserve">: For </w:t>
      </w:r>
      <w:r w:rsidR="00BE7AB2">
        <w:rPr>
          <w:rFonts w:ascii="Arial" w:eastAsia="MS Mincho" w:hAnsi="Arial" w:cs="Arial"/>
          <w:b/>
          <w:bCs/>
          <w:kern w:val="0"/>
          <w:sz w:val="20"/>
          <w:szCs w:val="20"/>
          <w:lang w:eastAsia="en-US"/>
        </w:rPr>
        <w:t>frequency domain</w:t>
      </w:r>
      <w:r>
        <w:rPr>
          <w:rFonts w:ascii="Arial" w:eastAsia="MS Mincho" w:hAnsi="Arial" w:cs="Arial"/>
          <w:b/>
          <w:bCs/>
          <w:kern w:val="0"/>
          <w:sz w:val="20"/>
          <w:szCs w:val="20"/>
          <w:lang w:eastAsia="en-US"/>
        </w:rPr>
        <w:t xml:space="preserve"> prediction</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UE speed</w:t>
      </w:r>
      <w:r w:rsidR="00A77100">
        <w:rPr>
          <w:rFonts w:ascii="Arial" w:eastAsia="MS Mincho" w:hAnsi="Arial" w:cs="Arial"/>
          <w:b/>
          <w:bCs/>
          <w:kern w:val="0"/>
          <w:sz w:val="20"/>
          <w:szCs w:val="20"/>
          <w:lang w:eastAsia="en-US"/>
        </w:rPr>
        <w:t xml:space="preserve"> and </w:t>
      </w:r>
      <w:r>
        <w:rPr>
          <w:rFonts w:ascii="Arial" w:eastAsia="MS Mincho" w:hAnsi="Arial" w:cs="Arial"/>
          <w:b/>
          <w:bCs/>
          <w:kern w:val="0"/>
          <w:sz w:val="20"/>
          <w:szCs w:val="20"/>
          <w:lang w:eastAsia="en-US"/>
        </w:rPr>
        <w:t>OW</w:t>
      </w:r>
      <w:r w:rsidRPr="003959B7">
        <w:rPr>
          <w:rFonts w:ascii="Arial" w:eastAsia="MS Mincho" w:hAnsi="Arial" w:cs="Arial"/>
          <w:b/>
          <w:bCs/>
          <w:kern w:val="0"/>
          <w:sz w:val="20"/>
          <w:szCs w:val="20"/>
          <w:lang w:eastAsia="en-US"/>
        </w:rPr>
        <w:t xml:space="preserve"> length.</w:t>
      </w:r>
    </w:p>
    <w:p w14:paraId="124DB61F" w14:textId="1557D196" w:rsidR="006051A8" w:rsidRPr="006051A8" w:rsidRDefault="00855372" w:rsidP="006051A8">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w:t>
      </w:r>
      <w:r w:rsidR="006051A8">
        <w:rPr>
          <w:rFonts w:ascii="Arial" w:eastAsia="宋体" w:hAnsi="Arial" w:cs="Arial"/>
          <w:b w:val="0"/>
          <w:kern w:val="32"/>
          <w:sz w:val="24"/>
        </w:rPr>
        <w:t xml:space="preserve">onsideration </w:t>
      </w:r>
      <w:r w:rsidR="006051A8">
        <w:rPr>
          <w:rFonts w:ascii="Arial" w:eastAsia="宋体" w:hAnsi="Arial" w:cs="Arial" w:hint="eastAsia"/>
          <w:b w:val="0"/>
          <w:kern w:val="32"/>
          <w:sz w:val="24"/>
        </w:rPr>
        <w:t>of</w:t>
      </w:r>
      <w:r w:rsidR="006051A8">
        <w:rPr>
          <w:rFonts w:ascii="Arial" w:eastAsia="宋体" w:hAnsi="Arial" w:cs="Arial"/>
          <w:b w:val="0"/>
          <w:kern w:val="32"/>
          <w:sz w:val="24"/>
        </w:rPr>
        <w:t xml:space="preserve"> </w:t>
      </w:r>
      <w:r w:rsidR="006051A8" w:rsidRPr="006051A8">
        <w:rPr>
          <w:rFonts w:ascii="Arial" w:eastAsia="宋体" w:hAnsi="Arial" w:cs="Arial"/>
          <w:b w:val="0"/>
          <w:kern w:val="32"/>
          <w:sz w:val="24"/>
        </w:rPr>
        <w:t>non-</w:t>
      </w:r>
      <w:proofErr w:type="spellStart"/>
      <w:r w:rsidR="006051A8" w:rsidRPr="006051A8">
        <w:rPr>
          <w:rFonts w:ascii="Arial" w:eastAsia="宋体" w:hAnsi="Arial" w:cs="Arial"/>
          <w:b w:val="0"/>
          <w:kern w:val="32"/>
          <w:sz w:val="24"/>
        </w:rPr>
        <w:t>colocated</w:t>
      </w:r>
      <w:proofErr w:type="spellEnd"/>
    </w:p>
    <w:p w14:paraId="0F89CEF0" w14:textId="745EE395" w:rsidR="00743425" w:rsidRPr="00743425" w:rsidRDefault="000C22E2" w:rsidP="0074342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With</w:t>
      </w:r>
      <w:r w:rsidR="00743425" w:rsidRPr="00743425">
        <w:rPr>
          <w:rFonts w:ascii="Times New Roman" w:hAnsi="Times New Roman" w:cs="Times New Roman"/>
          <w:kern w:val="0"/>
          <w:sz w:val="20"/>
          <w:szCs w:val="20"/>
        </w:rPr>
        <w:t xml:space="preserve"> the UE moves, the typical RSRP</w:t>
      </w:r>
      <w:r w:rsidR="00A2517F">
        <w:rPr>
          <w:rFonts w:ascii="Times New Roman" w:hAnsi="Times New Roman" w:cs="Times New Roman"/>
          <w:kern w:val="0"/>
          <w:sz w:val="20"/>
          <w:szCs w:val="20"/>
        </w:rPr>
        <w:t xml:space="preserve"> values</w:t>
      </w:r>
      <w:r w:rsidR="00743425" w:rsidRPr="00743425">
        <w:rPr>
          <w:rFonts w:ascii="Times New Roman" w:hAnsi="Times New Roman" w:cs="Times New Roman"/>
          <w:kern w:val="0"/>
          <w:sz w:val="20"/>
          <w:szCs w:val="20"/>
        </w:rPr>
        <w:t xml:space="preserve"> of the</w:t>
      </w:r>
      <w:r w:rsidR="00965AB9" w:rsidRPr="00965AB9">
        <w:rPr>
          <w:rFonts w:ascii="Times New Roman" w:hAnsi="Times New Roman" w:cs="Times New Roman"/>
          <w:kern w:val="0"/>
          <w:sz w:val="20"/>
          <w:szCs w:val="20"/>
        </w:rPr>
        <w:t xml:space="preserve"> </w:t>
      </w:r>
      <w:r w:rsidR="00965AB9" w:rsidRPr="00743425">
        <w:rPr>
          <w:rFonts w:ascii="Times New Roman" w:hAnsi="Times New Roman" w:cs="Times New Roman"/>
          <w:kern w:val="0"/>
          <w:sz w:val="20"/>
          <w:szCs w:val="20"/>
        </w:rPr>
        <w:t xml:space="preserve">co-located </w:t>
      </w:r>
      <w:r w:rsidR="00965AB9">
        <w:rPr>
          <w:rFonts w:ascii="Times New Roman" w:hAnsi="Times New Roman" w:cs="Times New Roman" w:hint="eastAsia"/>
          <w:kern w:val="0"/>
          <w:sz w:val="20"/>
          <w:szCs w:val="20"/>
        </w:rPr>
        <w:t>inter</w:t>
      </w:r>
      <w:r w:rsidR="00965AB9">
        <w:rPr>
          <w:rFonts w:ascii="Times New Roman" w:hAnsi="Times New Roman" w:cs="Times New Roman"/>
          <w:kern w:val="0"/>
          <w:sz w:val="20"/>
          <w:szCs w:val="20"/>
        </w:rPr>
        <w:t>-</w:t>
      </w:r>
      <w:r w:rsidR="00965AB9" w:rsidRPr="00743425">
        <w:rPr>
          <w:rFonts w:ascii="Times New Roman" w:hAnsi="Times New Roman" w:cs="Times New Roman"/>
          <w:kern w:val="0"/>
          <w:sz w:val="20"/>
          <w:szCs w:val="20"/>
        </w:rPr>
        <w:t>frequency</w:t>
      </w:r>
      <w:r w:rsidR="00743425" w:rsidRPr="00743425">
        <w:rPr>
          <w:rFonts w:ascii="Times New Roman" w:hAnsi="Times New Roman" w:cs="Times New Roman"/>
          <w:kern w:val="0"/>
          <w:sz w:val="20"/>
          <w:szCs w:val="20"/>
        </w:rPr>
        <w:t xml:space="preserve"> cells are shown in the figure below. The sudden changes in RSRP are due to the transition from Line-of-Sight (LOS) to Non-Line-of-Sight (NLOS). During LOS </w:t>
      </w:r>
      <w:r w:rsidR="002120F1">
        <w:rPr>
          <w:rFonts w:ascii="Times New Roman" w:hAnsi="Times New Roman" w:cs="Times New Roman"/>
          <w:kern w:val="0"/>
          <w:sz w:val="20"/>
          <w:szCs w:val="20"/>
        </w:rPr>
        <w:t>or</w:t>
      </w:r>
      <w:r w:rsidR="00743425" w:rsidRPr="00743425">
        <w:rPr>
          <w:rFonts w:ascii="Times New Roman" w:hAnsi="Times New Roman" w:cs="Times New Roman"/>
          <w:kern w:val="0"/>
          <w:sz w:val="20"/>
          <w:szCs w:val="20"/>
        </w:rPr>
        <w:t xml:space="preserve"> NLOS periods, the RSRP difference between the two </w:t>
      </w:r>
      <w:r w:rsidR="007D3C4D">
        <w:rPr>
          <w:rFonts w:ascii="Times New Roman" w:hAnsi="Times New Roman" w:cs="Times New Roman"/>
          <w:kern w:val="0"/>
          <w:sz w:val="20"/>
          <w:szCs w:val="20"/>
        </w:rPr>
        <w:t xml:space="preserve">cells is </w:t>
      </w:r>
      <w:r w:rsidR="00743425" w:rsidRPr="00743425">
        <w:rPr>
          <w:rFonts w:ascii="Times New Roman" w:hAnsi="Times New Roman" w:cs="Times New Roman"/>
          <w:kern w:val="0"/>
          <w:sz w:val="20"/>
          <w:szCs w:val="20"/>
        </w:rPr>
        <w:t>relatively stable.</w:t>
      </w:r>
      <w:r w:rsidR="00855372">
        <w:rPr>
          <w:rFonts w:ascii="Times New Roman" w:hAnsi="Times New Roman" w:cs="Times New Roman"/>
          <w:kern w:val="0"/>
          <w:sz w:val="20"/>
          <w:szCs w:val="20"/>
        </w:rPr>
        <w:t xml:space="preserve"> Therefore, it is easy to achieve good performanc</w:t>
      </w:r>
      <w:r w:rsidR="002F10BB">
        <w:rPr>
          <w:rFonts w:ascii="Times New Roman" w:hAnsi="Times New Roman" w:cs="Times New Roman"/>
          <w:kern w:val="0"/>
          <w:sz w:val="20"/>
          <w:szCs w:val="20"/>
        </w:rPr>
        <w:t>e</w:t>
      </w:r>
      <w:r w:rsidR="00855372">
        <w:rPr>
          <w:rFonts w:ascii="Times New Roman" w:hAnsi="Times New Roman" w:cs="Times New Roman"/>
          <w:kern w:val="0"/>
          <w:sz w:val="20"/>
          <w:szCs w:val="20"/>
        </w:rPr>
        <w:t xml:space="preserve"> of prediction accuracy</w:t>
      </w:r>
      <w:r w:rsidR="002F4855">
        <w:rPr>
          <w:rFonts w:ascii="Times New Roman" w:hAnsi="Times New Roman" w:cs="Times New Roman"/>
          <w:kern w:val="0"/>
          <w:sz w:val="20"/>
          <w:szCs w:val="20"/>
        </w:rPr>
        <w:t xml:space="preserve"> for</w:t>
      </w:r>
      <w:r w:rsidR="00855372">
        <w:rPr>
          <w:rFonts w:ascii="Times New Roman" w:hAnsi="Times New Roman" w:cs="Times New Roman"/>
          <w:kern w:val="0"/>
          <w:sz w:val="20"/>
          <w:szCs w:val="20"/>
        </w:rPr>
        <w:t xml:space="preserve"> the co-located scenario</w:t>
      </w:r>
      <w:r w:rsidR="002F4855">
        <w:rPr>
          <w:rFonts w:ascii="Times New Roman" w:hAnsi="Times New Roman" w:cs="Times New Roman"/>
          <w:kern w:val="0"/>
          <w:sz w:val="20"/>
          <w:szCs w:val="20"/>
        </w:rPr>
        <w:t xml:space="preserve">. </w:t>
      </w:r>
      <w:r w:rsidR="00291C78">
        <w:rPr>
          <w:rFonts w:ascii="Times New Roman" w:hAnsi="Times New Roman" w:cs="Times New Roman"/>
          <w:kern w:val="0"/>
          <w:sz w:val="20"/>
          <w:szCs w:val="20"/>
        </w:rPr>
        <w:t>T</w:t>
      </w:r>
      <w:r w:rsidR="002F4855">
        <w:rPr>
          <w:rFonts w:ascii="Times New Roman" w:hAnsi="Times New Roman" w:cs="Times New Roman"/>
          <w:kern w:val="0"/>
          <w:sz w:val="20"/>
          <w:szCs w:val="20"/>
        </w:rPr>
        <w:t>o expand the application scope of inter-frequency prediction, we think that non-</w:t>
      </w:r>
      <w:proofErr w:type="spellStart"/>
      <w:r w:rsidR="002F4855">
        <w:rPr>
          <w:rFonts w:ascii="Times New Roman" w:hAnsi="Times New Roman" w:cs="Times New Roman"/>
          <w:kern w:val="0"/>
          <w:sz w:val="20"/>
          <w:szCs w:val="20"/>
        </w:rPr>
        <w:t>colocated</w:t>
      </w:r>
      <w:proofErr w:type="spellEnd"/>
      <w:r w:rsidR="002F4855">
        <w:rPr>
          <w:rFonts w:ascii="Times New Roman" w:hAnsi="Times New Roman" w:cs="Times New Roman"/>
          <w:kern w:val="0"/>
          <w:sz w:val="20"/>
          <w:szCs w:val="20"/>
        </w:rPr>
        <w:t xml:space="preserve"> inter-frequency prediction should also be considered.</w:t>
      </w:r>
    </w:p>
    <w:p w14:paraId="357C7032" w14:textId="487505E3" w:rsidR="00217B02" w:rsidRDefault="00C6799E" w:rsidP="009F7B71">
      <w:pPr>
        <w:jc w:val="center"/>
        <w:rPr>
          <w:rFonts w:ascii="Times New Roman" w:hAnsi="Times New Roman" w:cs="Times New Roman"/>
          <w:kern w:val="0"/>
          <w:sz w:val="20"/>
          <w:szCs w:val="20"/>
          <w:lang w:val="en-GB"/>
        </w:rPr>
      </w:pPr>
      <w:r w:rsidRPr="00C5101B">
        <w:rPr>
          <w:rFonts w:hint="eastAsia"/>
          <w:noProof/>
        </w:rPr>
        <w:drawing>
          <wp:inline distT="0" distB="0" distL="0" distR="0" wp14:anchorId="7DEDF777" wp14:editId="24FDEDD7">
            <wp:extent cx="2584450" cy="2127738"/>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6">
                      <a:extLst>
                        <a:ext uri="{28A0092B-C50C-407E-A947-70E740481C1C}">
                          <a14:useLocalDpi xmlns:a14="http://schemas.microsoft.com/office/drawing/2010/main" val="0"/>
                        </a:ext>
                      </a:extLst>
                    </a:blip>
                    <a:srcRect l="2668" t="-1" r="6645" b="348"/>
                    <a:stretch/>
                  </pic:blipFill>
                  <pic:spPr bwMode="auto">
                    <a:xfrm>
                      <a:off x="0" y="0"/>
                      <a:ext cx="2612107" cy="2150507"/>
                    </a:xfrm>
                    <a:prstGeom prst="rect">
                      <a:avLst/>
                    </a:prstGeom>
                    <a:noFill/>
                    <a:ln>
                      <a:noFill/>
                    </a:ln>
                    <a:extLst>
                      <a:ext uri="{53640926-AAD7-44D8-BBD7-CCE9431645EC}">
                        <a14:shadowObscured xmlns:a14="http://schemas.microsoft.com/office/drawing/2010/main"/>
                      </a:ext>
                    </a:extLst>
                  </pic:spPr>
                </pic:pic>
              </a:graphicData>
            </a:graphic>
          </wp:inline>
        </w:drawing>
      </w:r>
      <w:r w:rsidRPr="00C5101B">
        <w:rPr>
          <w:rFonts w:hint="eastAsia"/>
          <w:noProof/>
        </w:rPr>
        <w:drawing>
          <wp:inline distT="0" distB="0" distL="0" distR="0" wp14:anchorId="0FE77366" wp14:editId="39941D77">
            <wp:extent cx="2457365" cy="207645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7">
                      <a:extLst>
                        <a:ext uri="{28A0092B-C50C-407E-A947-70E740481C1C}">
                          <a14:useLocalDpi xmlns:a14="http://schemas.microsoft.com/office/drawing/2010/main" val="0"/>
                        </a:ext>
                      </a:extLst>
                    </a:blip>
                    <a:srcRect l="4750" r="6584"/>
                    <a:stretch/>
                  </pic:blipFill>
                  <pic:spPr bwMode="auto">
                    <a:xfrm>
                      <a:off x="0" y="0"/>
                      <a:ext cx="2501112" cy="2113416"/>
                    </a:xfrm>
                    <a:prstGeom prst="rect">
                      <a:avLst/>
                    </a:prstGeom>
                    <a:noFill/>
                    <a:ln>
                      <a:noFill/>
                    </a:ln>
                    <a:extLst>
                      <a:ext uri="{53640926-AAD7-44D8-BBD7-CCE9431645EC}">
                        <a14:shadowObscured xmlns:a14="http://schemas.microsoft.com/office/drawing/2010/main"/>
                      </a:ext>
                    </a:extLst>
                  </pic:spPr>
                </pic:pic>
              </a:graphicData>
            </a:graphic>
          </wp:inline>
        </w:drawing>
      </w:r>
    </w:p>
    <w:p w14:paraId="5611ADB5" w14:textId="30380109" w:rsidR="008A2834" w:rsidRDefault="008A2834" w:rsidP="0036505D">
      <w:pPr>
        <w:widowControl/>
        <w:adjustRightInd w:val="0"/>
        <w:snapToGrid w:val="0"/>
        <w:spacing w:before="120" w:after="120" w:line="288" w:lineRule="auto"/>
        <w:jc w:val="center"/>
        <w:rPr>
          <w:rFonts w:ascii="Arial" w:eastAsia="宋体" w:hAnsi="Arial" w:cs="Times New Roman"/>
          <w:b/>
          <w:kern w:val="0"/>
          <w:sz w:val="20"/>
          <w:szCs w:val="20"/>
          <w:lang w:val="en-GB"/>
        </w:rPr>
      </w:pPr>
      <w:r>
        <w:rPr>
          <w:rFonts w:ascii="Arial" w:eastAsia="宋体" w:hAnsi="Arial" w:cs="Times New Roman"/>
          <w:b/>
          <w:kern w:val="0"/>
          <w:sz w:val="20"/>
          <w:szCs w:val="20"/>
          <w:lang w:val="en-GB"/>
        </w:rPr>
        <w:t>Figure</w:t>
      </w:r>
      <w:r w:rsidRPr="00AC219B">
        <w:rPr>
          <w:rFonts w:ascii="Arial" w:eastAsia="宋体" w:hAnsi="Arial" w:cs="Times New Roman"/>
          <w:b/>
          <w:kern w:val="0"/>
          <w:sz w:val="20"/>
          <w:szCs w:val="20"/>
          <w:lang w:val="en-GB"/>
        </w:rPr>
        <w:t xml:space="preserve"> 2.</w:t>
      </w:r>
      <w:r w:rsidR="0002148D">
        <w:rPr>
          <w:rFonts w:ascii="Arial" w:eastAsia="宋体" w:hAnsi="Arial" w:cs="Times New Roman"/>
          <w:b/>
          <w:kern w:val="0"/>
          <w:sz w:val="20"/>
          <w:szCs w:val="20"/>
          <w:lang w:val="en-GB"/>
        </w:rPr>
        <w:t>3</w:t>
      </w:r>
      <w:r w:rsidRPr="00AC219B">
        <w:rPr>
          <w:rFonts w:ascii="Arial" w:eastAsia="宋体" w:hAnsi="Arial" w:cs="Times New Roman"/>
          <w:b/>
          <w:kern w:val="0"/>
          <w:sz w:val="20"/>
          <w:szCs w:val="20"/>
          <w:lang w:val="en-GB"/>
        </w:rPr>
        <w:t>-</w:t>
      </w:r>
      <w:r w:rsidR="00BF3332">
        <w:rPr>
          <w:rFonts w:ascii="Arial" w:eastAsia="宋体" w:hAnsi="Arial" w:cs="Times New Roman"/>
          <w:b/>
          <w:kern w:val="0"/>
          <w:sz w:val="20"/>
          <w:szCs w:val="20"/>
          <w:lang w:val="en-GB"/>
        </w:rPr>
        <w:t>1</w:t>
      </w:r>
      <w:r w:rsidRPr="00AC219B">
        <w:rPr>
          <w:rFonts w:ascii="Arial" w:eastAsia="宋体" w:hAnsi="Arial" w:cs="Times New Roman"/>
          <w:b/>
          <w:kern w:val="0"/>
          <w:sz w:val="20"/>
          <w:szCs w:val="20"/>
          <w:lang w:val="en-GB"/>
        </w:rPr>
        <w:t xml:space="preserve"> </w:t>
      </w:r>
      <w:r w:rsidR="00813192">
        <w:rPr>
          <w:rFonts w:ascii="Arial" w:eastAsia="宋体" w:hAnsi="Arial" w:cs="Times New Roman"/>
          <w:b/>
          <w:kern w:val="0"/>
          <w:sz w:val="20"/>
          <w:szCs w:val="20"/>
          <w:lang w:val="en-GB"/>
        </w:rPr>
        <w:t>L3</w:t>
      </w:r>
      <w:r w:rsidR="00174D0D">
        <w:rPr>
          <w:rFonts w:ascii="Arial" w:eastAsia="宋体" w:hAnsi="Arial" w:cs="Times New Roman"/>
          <w:b/>
          <w:kern w:val="0"/>
          <w:sz w:val="20"/>
          <w:szCs w:val="20"/>
          <w:lang w:val="en-GB"/>
        </w:rPr>
        <w:t xml:space="preserve"> </w:t>
      </w:r>
      <w:r w:rsidR="00174D0D" w:rsidRPr="00174D0D">
        <w:rPr>
          <w:rFonts w:ascii="Arial" w:eastAsia="宋体" w:hAnsi="Arial" w:cs="Times New Roman"/>
          <w:b/>
          <w:kern w:val="0"/>
          <w:sz w:val="20"/>
          <w:szCs w:val="20"/>
          <w:lang w:val="en-GB"/>
        </w:rPr>
        <w:t>cell-level RSRP difference(dB)</w:t>
      </w:r>
      <w:r w:rsidR="00D73A97">
        <w:rPr>
          <w:rFonts w:ascii="Arial" w:eastAsia="宋体" w:hAnsi="Arial" w:cs="Times New Roman"/>
          <w:b/>
          <w:kern w:val="0"/>
          <w:sz w:val="20"/>
          <w:szCs w:val="20"/>
          <w:lang w:val="en-GB"/>
        </w:rPr>
        <w:t xml:space="preserve"> between 4GHz </w:t>
      </w:r>
      <w:r w:rsidR="00D73A97">
        <w:rPr>
          <w:rFonts w:ascii="Arial" w:eastAsia="宋体" w:hAnsi="Arial" w:cs="Times New Roman" w:hint="eastAsia"/>
          <w:b/>
          <w:kern w:val="0"/>
          <w:sz w:val="20"/>
          <w:szCs w:val="20"/>
          <w:lang w:val="en-GB"/>
        </w:rPr>
        <w:t>and</w:t>
      </w:r>
      <w:r w:rsidR="00D73A97">
        <w:rPr>
          <w:rFonts w:ascii="Arial" w:eastAsia="宋体" w:hAnsi="Arial" w:cs="Times New Roman"/>
          <w:b/>
          <w:kern w:val="0"/>
          <w:sz w:val="20"/>
          <w:szCs w:val="20"/>
          <w:lang w:val="en-GB"/>
        </w:rPr>
        <w:t xml:space="preserve"> 2GHz</w:t>
      </w:r>
    </w:p>
    <w:p w14:paraId="470D59EC" w14:textId="17ACD883" w:rsidR="009069CD" w:rsidRDefault="009069CD" w:rsidP="009069CD">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lastRenderedPageBreak/>
        <w:t>Observation</w:t>
      </w:r>
      <w:r w:rsidRPr="00A71EF0">
        <w:rPr>
          <w:rFonts w:ascii="Arial" w:eastAsia="宋体" w:hAnsi="Arial" w:cs="Arial"/>
          <w:b/>
          <w:kern w:val="0"/>
          <w:sz w:val="20"/>
          <w:szCs w:val="20"/>
        </w:rPr>
        <w:t xml:space="preserve"> </w:t>
      </w:r>
      <w:r w:rsidR="00A56858">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proofErr w:type="spellStart"/>
      <w:r w:rsidR="00797EB4" w:rsidRPr="00797EB4">
        <w:rPr>
          <w:rFonts w:ascii="Arial" w:eastAsia="宋体" w:hAnsi="Arial" w:cs="Arial"/>
          <w:b/>
          <w:kern w:val="0"/>
          <w:sz w:val="20"/>
          <w:szCs w:val="20"/>
        </w:rPr>
        <w:t>Inter_F_C</w:t>
      </w:r>
      <w:proofErr w:type="spellEnd"/>
      <w:r w:rsidR="00797EB4" w:rsidRPr="00797EB4">
        <w:rPr>
          <w:rFonts w:ascii="Arial" w:eastAsia="宋体" w:hAnsi="Arial" w:cs="Arial"/>
          <w:b/>
          <w:kern w:val="0"/>
          <w:sz w:val="20"/>
          <w:szCs w:val="20"/>
        </w:rPr>
        <w:t xml:space="preserve"> (inter-frequency inter-cell)</w:t>
      </w:r>
      <w:r w:rsidR="00797EB4">
        <w:rPr>
          <w:rFonts w:ascii="Arial" w:eastAsia="宋体" w:hAnsi="Arial" w:cs="Arial"/>
          <w:b/>
          <w:kern w:val="0"/>
          <w:sz w:val="20"/>
          <w:szCs w:val="20"/>
        </w:rPr>
        <w:t>,</w:t>
      </w:r>
      <w:r w:rsidR="00E20CD1">
        <w:rPr>
          <w:rFonts w:ascii="Arial" w:eastAsia="宋体" w:hAnsi="Arial" w:cs="Arial"/>
          <w:b/>
          <w:kern w:val="0"/>
          <w:sz w:val="20"/>
          <w:szCs w:val="20"/>
        </w:rPr>
        <w:t xml:space="preserve"> </w:t>
      </w:r>
      <w:r w:rsidR="00797EB4">
        <w:rPr>
          <w:rFonts w:ascii="Arial" w:eastAsia="宋体" w:hAnsi="Arial" w:cs="Arial"/>
          <w:b/>
          <w:kern w:val="0"/>
          <w:sz w:val="20"/>
          <w:szCs w:val="20"/>
        </w:rPr>
        <w:t xml:space="preserve">the </w:t>
      </w:r>
      <w:r w:rsidRPr="00C60E85">
        <w:rPr>
          <w:rFonts w:ascii="Arial" w:eastAsia="宋体" w:hAnsi="Arial" w:cs="Arial"/>
          <w:b/>
          <w:kern w:val="0"/>
          <w:sz w:val="20"/>
          <w:szCs w:val="20"/>
        </w:rPr>
        <w:t>RSRP difference</w:t>
      </w:r>
      <w:r w:rsidR="00797EB4">
        <w:rPr>
          <w:rFonts w:ascii="Arial" w:eastAsia="宋体" w:hAnsi="Arial" w:cs="Arial"/>
          <w:b/>
          <w:kern w:val="0"/>
          <w:sz w:val="20"/>
          <w:szCs w:val="20"/>
        </w:rPr>
        <w:t xml:space="preserve"> of the </w:t>
      </w:r>
      <w:r w:rsidR="00797EB4" w:rsidRPr="00E20CD1">
        <w:rPr>
          <w:rFonts w:ascii="Arial" w:eastAsia="宋体" w:hAnsi="Arial" w:cs="Arial"/>
          <w:b/>
          <w:kern w:val="0"/>
          <w:sz w:val="20"/>
          <w:szCs w:val="20"/>
        </w:rPr>
        <w:t>co-located</w:t>
      </w:r>
      <w:r w:rsidR="00797EB4">
        <w:rPr>
          <w:rFonts w:ascii="Arial" w:eastAsia="宋体" w:hAnsi="Arial" w:cs="Arial"/>
          <w:b/>
          <w:kern w:val="0"/>
          <w:sz w:val="20"/>
          <w:szCs w:val="20"/>
        </w:rPr>
        <w:t xml:space="preserve"> cells is</w:t>
      </w:r>
      <w:r w:rsidR="007217CF">
        <w:rPr>
          <w:rFonts w:ascii="Arial" w:eastAsia="宋体" w:hAnsi="Arial" w:cs="Arial"/>
          <w:b/>
          <w:kern w:val="0"/>
          <w:sz w:val="20"/>
          <w:szCs w:val="20"/>
        </w:rPr>
        <w:t xml:space="preserve"> </w:t>
      </w:r>
      <w:r w:rsidR="001A202A">
        <w:rPr>
          <w:rFonts w:ascii="Arial" w:eastAsia="宋体" w:hAnsi="Arial" w:cs="Arial"/>
          <w:b/>
          <w:kern w:val="0"/>
          <w:sz w:val="20"/>
          <w:szCs w:val="20"/>
        </w:rPr>
        <w:t>relatively</w:t>
      </w:r>
      <w:r w:rsidR="007217CF">
        <w:rPr>
          <w:rFonts w:ascii="Arial" w:eastAsia="宋体" w:hAnsi="Arial" w:cs="Arial"/>
          <w:b/>
          <w:kern w:val="0"/>
          <w:sz w:val="20"/>
          <w:szCs w:val="20"/>
        </w:rPr>
        <w:t xml:space="preserve"> </w:t>
      </w:r>
      <w:r w:rsidR="007217CF">
        <w:rPr>
          <w:rFonts w:ascii="Arial" w:eastAsia="宋体" w:hAnsi="Arial" w:cs="Arial" w:hint="eastAsia"/>
          <w:b/>
          <w:kern w:val="0"/>
          <w:sz w:val="20"/>
          <w:szCs w:val="20"/>
        </w:rPr>
        <w:t>stable</w:t>
      </w:r>
      <w:r>
        <w:rPr>
          <w:rFonts w:ascii="Arial" w:eastAsia="宋体" w:hAnsi="Arial" w:cs="Arial"/>
          <w:b/>
          <w:kern w:val="0"/>
          <w:sz w:val="20"/>
          <w:szCs w:val="20"/>
        </w:rPr>
        <w:t>.</w:t>
      </w:r>
    </w:p>
    <w:p w14:paraId="18020B0E" w14:textId="35003A6C" w:rsidR="004F5C02" w:rsidRDefault="004F5C02" w:rsidP="004F5C02">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6D3569">
        <w:rPr>
          <w:rFonts w:ascii="Arial" w:eastAsia="宋体" w:hAnsi="Arial" w:cs="Arial"/>
          <w:b/>
          <w:kern w:val="0"/>
          <w:sz w:val="20"/>
          <w:szCs w:val="20"/>
        </w:rPr>
        <w:t>10</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00EC1156">
        <w:rPr>
          <w:rFonts w:ascii="Arial" w:eastAsia="MS Mincho" w:hAnsi="Arial" w:cs="Arial"/>
          <w:b/>
          <w:bCs/>
          <w:kern w:val="0"/>
          <w:sz w:val="20"/>
          <w:szCs w:val="20"/>
          <w:lang w:eastAsia="en-US"/>
        </w:rPr>
        <w:t>frequency domain prediction</w:t>
      </w:r>
      <w:r>
        <w:rPr>
          <w:rFonts w:ascii="Arial" w:eastAsia="宋体" w:hAnsi="Arial" w:cs="Arial"/>
          <w:b/>
          <w:kern w:val="0"/>
          <w:sz w:val="20"/>
          <w:szCs w:val="20"/>
        </w:rPr>
        <w:t xml:space="preserve">, </w:t>
      </w:r>
      <w:r w:rsidR="007F05A8" w:rsidRPr="007F05A8">
        <w:rPr>
          <w:rFonts w:ascii="Arial" w:eastAsia="宋体" w:hAnsi="Arial" w:cs="Arial"/>
          <w:b/>
          <w:kern w:val="0"/>
          <w:sz w:val="20"/>
          <w:szCs w:val="20"/>
        </w:rPr>
        <w:t>non-</w:t>
      </w:r>
      <w:proofErr w:type="spellStart"/>
      <w:r w:rsidR="007F05A8" w:rsidRPr="007F05A8">
        <w:rPr>
          <w:rFonts w:ascii="Arial" w:eastAsia="宋体" w:hAnsi="Arial" w:cs="Arial"/>
          <w:b/>
          <w:kern w:val="0"/>
          <w:sz w:val="20"/>
          <w:szCs w:val="20"/>
        </w:rPr>
        <w:t>colocated</w:t>
      </w:r>
      <w:proofErr w:type="spellEnd"/>
      <w:r w:rsidR="007F05A8">
        <w:rPr>
          <w:rFonts w:ascii="Arial" w:eastAsia="宋体" w:hAnsi="Arial" w:cs="Arial"/>
          <w:b/>
          <w:kern w:val="0"/>
          <w:sz w:val="20"/>
          <w:szCs w:val="20"/>
        </w:rPr>
        <w:t xml:space="preserve"> </w:t>
      </w:r>
      <w:proofErr w:type="spellStart"/>
      <w:r w:rsidR="007F05A8" w:rsidRPr="007F05A8">
        <w:rPr>
          <w:rFonts w:ascii="Arial" w:eastAsia="宋体" w:hAnsi="Arial" w:cs="Arial"/>
          <w:b/>
          <w:kern w:val="0"/>
          <w:sz w:val="20"/>
          <w:szCs w:val="20"/>
        </w:rPr>
        <w:t>neighbouring</w:t>
      </w:r>
      <w:proofErr w:type="spellEnd"/>
      <w:r w:rsidR="007F05A8" w:rsidRPr="007F05A8">
        <w:rPr>
          <w:rFonts w:ascii="Arial" w:eastAsia="宋体" w:hAnsi="Arial" w:cs="Arial"/>
          <w:b/>
          <w:kern w:val="0"/>
          <w:sz w:val="20"/>
          <w:szCs w:val="20"/>
        </w:rPr>
        <w:t xml:space="preserve"> cell</w:t>
      </w:r>
      <w:r w:rsidR="00750A78">
        <w:rPr>
          <w:rFonts w:ascii="Arial" w:eastAsia="宋体" w:hAnsi="Arial" w:cs="Arial"/>
          <w:b/>
          <w:kern w:val="0"/>
          <w:sz w:val="20"/>
          <w:szCs w:val="20"/>
        </w:rPr>
        <w:t>s</w:t>
      </w:r>
      <w:r w:rsidR="007F05A8">
        <w:rPr>
          <w:rFonts w:ascii="Arial" w:eastAsia="宋体" w:hAnsi="Arial" w:cs="Arial"/>
          <w:b/>
          <w:kern w:val="0"/>
          <w:sz w:val="20"/>
          <w:szCs w:val="20"/>
        </w:rPr>
        <w:t xml:space="preserve"> </w:t>
      </w:r>
      <w:r w:rsidR="007F05A8">
        <w:rPr>
          <w:rFonts w:ascii="Arial" w:eastAsia="宋体" w:hAnsi="Arial" w:cs="Arial" w:hint="eastAsia"/>
          <w:b/>
          <w:kern w:val="0"/>
          <w:sz w:val="20"/>
          <w:szCs w:val="20"/>
        </w:rPr>
        <w:t>shoul</w:t>
      </w:r>
      <w:r w:rsidR="007F05A8">
        <w:rPr>
          <w:rFonts w:ascii="Arial" w:eastAsia="宋体" w:hAnsi="Arial" w:cs="Arial"/>
          <w:b/>
          <w:kern w:val="0"/>
          <w:sz w:val="20"/>
          <w:szCs w:val="20"/>
        </w:rPr>
        <w:t>d also be considered</w:t>
      </w:r>
      <w:r w:rsidRPr="004F36FF">
        <w:rPr>
          <w:rFonts w:ascii="Arial" w:eastAsia="宋体" w:hAnsi="Arial" w:cs="Arial"/>
          <w:b/>
          <w:kern w:val="0"/>
          <w:sz w:val="20"/>
          <w:szCs w:val="20"/>
        </w:rPr>
        <w:t>.</w:t>
      </w:r>
    </w:p>
    <w:p w14:paraId="40B5BB5D" w14:textId="401EA65B" w:rsidR="003740FC" w:rsidRDefault="003740FC" w:rsidP="003740FC">
      <w:pPr>
        <w:pStyle w:val="2"/>
        <w:numPr>
          <w:ilvl w:val="1"/>
          <w:numId w:val="3"/>
        </w:numPr>
        <w:spacing w:before="120"/>
        <w:ind w:left="567" w:hanging="567"/>
        <w:rPr>
          <w:b w:val="0"/>
          <w:sz w:val="28"/>
          <w:lang w:val="en-US"/>
        </w:rPr>
      </w:pPr>
      <w:r w:rsidRPr="003740FC">
        <w:rPr>
          <w:b w:val="0"/>
          <w:sz w:val="28"/>
          <w:lang w:val="en-US"/>
        </w:rPr>
        <w:t>FR2 to FR2 intra-frequency (temporal domain)</w:t>
      </w:r>
    </w:p>
    <w:p w14:paraId="3730931A" w14:textId="164AD616" w:rsidR="000F43FD" w:rsidRDefault="00E45519" w:rsidP="00EE3591">
      <w:pPr>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the email discussion [1], it was agreed that f</w:t>
      </w:r>
      <w:r w:rsidR="000F43FD" w:rsidRPr="000F43FD">
        <w:rPr>
          <w:rFonts w:ascii="Times New Roman" w:hAnsi="Times New Roman" w:cs="Times New Roman"/>
          <w:kern w:val="0"/>
          <w:sz w:val="20"/>
          <w:szCs w:val="20"/>
        </w:rPr>
        <w:t>or intra-frequency temporal domain case A,</w:t>
      </w:r>
      <w:r w:rsidR="00237AC6">
        <w:rPr>
          <w:rFonts w:ascii="Times New Roman" w:hAnsi="Times New Roman" w:cs="Times New Roman"/>
          <w:kern w:val="0"/>
          <w:sz w:val="20"/>
          <w:szCs w:val="20"/>
        </w:rPr>
        <w:t xml:space="preserve"> </w:t>
      </w:r>
      <w:r w:rsidR="000F43FD" w:rsidRPr="000F43FD">
        <w:rPr>
          <w:rFonts w:ascii="Times New Roman" w:hAnsi="Times New Roman" w:cs="Times New Roman"/>
          <w:kern w:val="0"/>
          <w:sz w:val="20"/>
          <w:szCs w:val="20"/>
        </w:rPr>
        <w:t>the ratio between OW and PW is at least limited to the value range {5,4,3,2,1,1/2,1/3,1/4,1/5}.</w:t>
      </w:r>
    </w:p>
    <w:p w14:paraId="5003BBE5" w14:textId="26E79B82" w:rsidR="0027487B" w:rsidRDefault="0027487B" w:rsidP="00EE3591">
      <w:pPr>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the </w:t>
      </w:r>
      <w:r w:rsidR="00F92E4B">
        <w:rPr>
          <w:rFonts w:ascii="Times New Roman" w:hAnsi="Times New Roman" w:cs="Times New Roman"/>
          <w:kern w:val="0"/>
          <w:sz w:val="20"/>
          <w:szCs w:val="20"/>
        </w:rPr>
        <w:t>PW length is 400</w:t>
      </w:r>
      <w:r w:rsidR="001E4D74">
        <w:rPr>
          <w:rFonts w:ascii="Times New Roman" w:hAnsi="Times New Roman" w:cs="Times New Roman"/>
          <w:kern w:val="0"/>
          <w:sz w:val="20"/>
          <w:szCs w:val="20"/>
        </w:rPr>
        <w:t xml:space="preserve"> </w:t>
      </w:r>
      <w:proofErr w:type="spellStart"/>
      <w:r w:rsidR="00F92E4B">
        <w:rPr>
          <w:rFonts w:ascii="Times New Roman" w:hAnsi="Times New Roman" w:cs="Times New Roman"/>
          <w:kern w:val="0"/>
          <w:sz w:val="20"/>
          <w:szCs w:val="20"/>
        </w:rPr>
        <w:t>ms</w:t>
      </w:r>
      <w:proofErr w:type="spellEnd"/>
      <w:r w:rsidR="00F92E4B">
        <w:rPr>
          <w:rFonts w:ascii="Times New Roman" w:hAnsi="Times New Roman" w:cs="Times New Roman"/>
          <w:kern w:val="0"/>
          <w:sz w:val="20"/>
          <w:szCs w:val="20"/>
        </w:rPr>
        <w:t xml:space="preserve"> </w:t>
      </w:r>
      <w:r w:rsidR="003D1D9F">
        <w:rPr>
          <w:rFonts w:ascii="Times New Roman" w:hAnsi="Times New Roman" w:cs="Times New Roman"/>
          <w:kern w:val="0"/>
          <w:sz w:val="20"/>
          <w:szCs w:val="20"/>
        </w:rPr>
        <w:t xml:space="preserve">and the sampling rate is 80 </w:t>
      </w:r>
      <w:proofErr w:type="spellStart"/>
      <w:r w:rsidR="003D1D9F">
        <w:rPr>
          <w:rFonts w:ascii="Times New Roman" w:hAnsi="Times New Roman" w:cs="Times New Roman"/>
          <w:kern w:val="0"/>
          <w:sz w:val="20"/>
          <w:szCs w:val="20"/>
        </w:rPr>
        <w:t>ms</w:t>
      </w:r>
      <w:proofErr w:type="spellEnd"/>
      <w:r w:rsidR="003D1D9F">
        <w:rPr>
          <w:rFonts w:ascii="Times New Roman" w:hAnsi="Times New Roman" w:cs="Times New Roman"/>
          <w:kern w:val="0"/>
          <w:sz w:val="20"/>
          <w:szCs w:val="20"/>
        </w:rPr>
        <w:t xml:space="preserve"> </w:t>
      </w:r>
      <w:r w:rsidR="00F92E4B">
        <w:rPr>
          <w:rFonts w:ascii="Times New Roman" w:hAnsi="Times New Roman" w:cs="Times New Roman"/>
          <w:kern w:val="0"/>
          <w:sz w:val="20"/>
          <w:szCs w:val="20"/>
        </w:rPr>
        <w:t xml:space="preserve">for FR2, the </w:t>
      </w:r>
      <w:r w:rsidR="003D1D9F">
        <w:rPr>
          <w:rFonts w:ascii="Times New Roman" w:hAnsi="Times New Roman" w:cs="Times New Roman"/>
          <w:kern w:val="0"/>
          <w:sz w:val="20"/>
          <w:szCs w:val="20"/>
        </w:rPr>
        <w:t xml:space="preserve">applicable </w:t>
      </w:r>
      <w:r w:rsidR="00F92E4B">
        <w:rPr>
          <w:rFonts w:ascii="Times New Roman" w:hAnsi="Times New Roman" w:cs="Times New Roman"/>
          <w:kern w:val="0"/>
          <w:sz w:val="20"/>
          <w:szCs w:val="20"/>
        </w:rPr>
        <w:t>value range of OW length is {</w:t>
      </w:r>
      <w:r w:rsidR="00F92E4B" w:rsidRPr="00F92E4B">
        <w:rPr>
          <w:rFonts w:ascii="Times New Roman" w:hAnsi="Times New Roman" w:cs="Times New Roman"/>
          <w:kern w:val="0"/>
          <w:sz w:val="20"/>
          <w:szCs w:val="20"/>
        </w:rPr>
        <w:t>80,160,240,320,400,800,1200,1600,2000</w:t>
      </w:r>
      <w:r w:rsidR="0072125F">
        <w:rPr>
          <w:rFonts w:ascii="Times New Roman" w:hAnsi="Times New Roman" w:cs="Times New Roman"/>
          <w:kern w:val="0"/>
          <w:sz w:val="20"/>
          <w:szCs w:val="20"/>
        </w:rPr>
        <w:t xml:space="preserve">} </w:t>
      </w:r>
      <w:proofErr w:type="spellStart"/>
      <w:r w:rsidR="0072125F">
        <w:rPr>
          <w:rFonts w:ascii="Times New Roman" w:hAnsi="Times New Roman" w:cs="Times New Roman"/>
          <w:kern w:val="0"/>
          <w:sz w:val="20"/>
          <w:szCs w:val="20"/>
        </w:rPr>
        <w:t>ms</w:t>
      </w:r>
      <w:r w:rsidR="00A93323">
        <w:rPr>
          <w:rFonts w:ascii="Times New Roman" w:hAnsi="Times New Roman" w:cs="Times New Roman"/>
          <w:kern w:val="0"/>
          <w:sz w:val="20"/>
          <w:szCs w:val="20"/>
        </w:rPr>
        <w:t>.</w:t>
      </w:r>
      <w:proofErr w:type="spellEnd"/>
      <w:r w:rsidR="00A93323">
        <w:rPr>
          <w:rFonts w:ascii="Times New Roman" w:hAnsi="Times New Roman" w:cs="Times New Roman"/>
          <w:kern w:val="0"/>
          <w:sz w:val="20"/>
          <w:szCs w:val="20"/>
        </w:rPr>
        <w:t xml:space="preserve"> And the </w:t>
      </w:r>
      <w:r w:rsidR="00A93323">
        <w:rPr>
          <w:rFonts w:ascii="Times New Roman" w:hAnsi="Times New Roman" w:cs="Times New Roman" w:hint="eastAsia"/>
          <w:kern w:val="0"/>
          <w:sz w:val="20"/>
          <w:szCs w:val="20"/>
        </w:rPr>
        <w:t>corresponding</w:t>
      </w:r>
      <w:r w:rsidR="00A93323">
        <w:rPr>
          <w:rFonts w:ascii="Times New Roman" w:hAnsi="Times New Roman" w:cs="Times New Roman"/>
          <w:kern w:val="0"/>
          <w:sz w:val="20"/>
          <w:szCs w:val="20"/>
        </w:rPr>
        <w:t xml:space="preserve"> </w:t>
      </w:r>
      <w:r w:rsidR="00A93323" w:rsidRPr="000F43FD">
        <w:rPr>
          <w:rFonts w:ascii="Times New Roman" w:hAnsi="Times New Roman" w:cs="Times New Roman"/>
          <w:kern w:val="0"/>
          <w:sz w:val="20"/>
          <w:szCs w:val="20"/>
        </w:rPr>
        <w:t>ratio between OW and PW is</w:t>
      </w:r>
      <w:r w:rsidR="00147CC7" w:rsidRPr="00147CC7">
        <w:rPr>
          <w:rFonts w:ascii="Times New Roman" w:hAnsi="Times New Roman" w:cs="Times New Roman"/>
          <w:kern w:val="0"/>
          <w:sz w:val="20"/>
          <w:szCs w:val="20"/>
        </w:rPr>
        <w:t xml:space="preserve"> {1/5, 2/5, 3/5, 4/5, 1, 2, 3, 4, 5}</w:t>
      </w:r>
      <w:r w:rsidR="00902AB5">
        <w:rPr>
          <w:rFonts w:ascii="Times New Roman" w:hAnsi="Times New Roman" w:cs="Times New Roman" w:hint="eastAsia"/>
          <w:kern w:val="0"/>
          <w:sz w:val="20"/>
          <w:szCs w:val="20"/>
        </w:rPr>
        <w:t>.</w:t>
      </w:r>
      <w:r w:rsidR="00902AB5">
        <w:rPr>
          <w:rFonts w:ascii="Times New Roman" w:hAnsi="Times New Roman" w:cs="Times New Roman"/>
          <w:kern w:val="0"/>
          <w:sz w:val="20"/>
          <w:szCs w:val="20"/>
        </w:rPr>
        <w:t xml:space="preserve"> Therefore, we propose:</w:t>
      </w:r>
    </w:p>
    <w:p w14:paraId="0ED311D2" w14:textId="3643F8BD" w:rsidR="00100F7F" w:rsidRDefault="00100F7F" w:rsidP="00100F7F">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356307">
        <w:rPr>
          <w:rFonts w:ascii="Arial" w:eastAsia="宋体" w:hAnsi="Arial" w:cs="Arial"/>
          <w:b/>
          <w:kern w:val="0"/>
          <w:sz w:val="20"/>
          <w:szCs w:val="20"/>
        </w:rPr>
        <w:t>11</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91060B">
        <w:rPr>
          <w:rFonts w:ascii="Arial" w:eastAsia="宋体" w:hAnsi="Arial" w:cs="Arial"/>
          <w:b/>
          <w:kern w:val="0"/>
          <w:sz w:val="20"/>
          <w:szCs w:val="20"/>
        </w:rPr>
        <w:t xml:space="preserve">Update the </w:t>
      </w:r>
      <w:r w:rsidR="0091060B" w:rsidRPr="0091060B">
        <w:rPr>
          <w:rFonts w:ascii="Arial" w:eastAsia="宋体" w:hAnsi="Arial" w:cs="Arial"/>
          <w:b/>
          <w:kern w:val="0"/>
          <w:sz w:val="20"/>
          <w:szCs w:val="20"/>
        </w:rPr>
        <w:t>ratio between OW and PW</w:t>
      </w:r>
      <w:r w:rsidR="0091060B">
        <w:rPr>
          <w:rFonts w:ascii="Arial" w:eastAsia="宋体" w:hAnsi="Arial" w:cs="Arial"/>
          <w:b/>
          <w:kern w:val="0"/>
          <w:sz w:val="20"/>
          <w:szCs w:val="20"/>
        </w:rPr>
        <w:t xml:space="preserve"> to the value range {</w:t>
      </w:r>
      <w:r w:rsidR="009F7461">
        <w:rPr>
          <w:rFonts w:ascii="Arial" w:eastAsia="宋体" w:hAnsi="Arial" w:cs="Arial"/>
          <w:b/>
          <w:kern w:val="0"/>
          <w:sz w:val="20"/>
          <w:szCs w:val="20"/>
        </w:rPr>
        <w:t>1/5, 2/5, 3/5, 4/5, 1, 2, 3, 4, 5}</w:t>
      </w:r>
      <w:r w:rsidRPr="004F36FF">
        <w:rPr>
          <w:rFonts w:ascii="Arial" w:eastAsia="宋体" w:hAnsi="Arial" w:cs="Arial"/>
          <w:b/>
          <w:kern w:val="0"/>
          <w:sz w:val="20"/>
          <w:szCs w:val="20"/>
        </w:rPr>
        <w:t>.</w:t>
      </w:r>
    </w:p>
    <w:p w14:paraId="70E17C01" w14:textId="2BBF126E" w:rsidR="00F903CF" w:rsidRDefault="00F903CF" w:rsidP="00100F7F">
      <w:pPr>
        <w:widowControl/>
        <w:spacing w:before="120" w:after="120"/>
        <w:rPr>
          <w:rFonts w:ascii="Arial" w:eastAsia="宋体" w:hAnsi="Arial" w:cs="Arial"/>
          <w:b/>
          <w:kern w:val="0"/>
          <w:sz w:val="20"/>
          <w:szCs w:val="20"/>
        </w:rPr>
      </w:pPr>
      <w:r w:rsidRPr="00946494">
        <w:rPr>
          <w:rFonts w:ascii="Times New Roman" w:hAnsi="Times New Roman" w:cs="Times New Roman"/>
          <w:kern w:val="0"/>
          <w:sz w:val="20"/>
          <w:szCs w:val="20"/>
        </w:rPr>
        <w:t xml:space="preserve">The simulation results of </w:t>
      </w:r>
      <w:r>
        <w:rPr>
          <w:rFonts w:ascii="Times New Roman" w:hAnsi="Times New Roman" w:cs="Times New Roman"/>
          <w:kern w:val="0"/>
          <w:sz w:val="20"/>
          <w:szCs w:val="20"/>
        </w:rPr>
        <w:t xml:space="preserve">FR2 </w:t>
      </w:r>
      <w:r w:rsidRPr="00946494">
        <w:rPr>
          <w:rFonts w:ascii="Times New Roman" w:hAnsi="Times New Roman" w:cs="Times New Roman"/>
          <w:kern w:val="0"/>
          <w:sz w:val="20"/>
          <w:szCs w:val="20"/>
        </w:rPr>
        <w:t xml:space="preserve">intra-frequency for </w:t>
      </w:r>
      <w:r>
        <w:rPr>
          <w:rFonts w:ascii="Times New Roman" w:hAnsi="Times New Roman" w:cs="Times New Roman"/>
          <w:kern w:val="0"/>
          <w:sz w:val="20"/>
          <w:szCs w:val="20"/>
        </w:rPr>
        <w:t xml:space="preserve">the 3 </w:t>
      </w:r>
      <w:r w:rsidRPr="00946494">
        <w:rPr>
          <w:rFonts w:ascii="Times New Roman" w:hAnsi="Times New Roman" w:cs="Times New Roman"/>
          <w:kern w:val="0"/>
          <w:sz w:val="20"/>
          <w:szCs w:val="20"/>
        </w:rPr>
        <w:t>sub-use case</w:t>
      </w:r>
      <w:r>
        <w:rPr>
          <w:rFonts w:ascii="Times New Roman" w:hAnsi="Times New Roman" w:cs="Times New Roman"/>
          <w:kern w:val="0"/>
          <w:sz w:val="20"/>
          <w:szCs w:val="20"/>
        </w:rPr>
        <w:t>s</w:t>
      </w:r>
      <w:r w:rsidRPr="00946494">
        <w:rPr>
          <w:rFonts w:ascii="Times New Roman" w:hAnsi="Times New Roman" w:cs="Times New Roman"/>
          <w:kern w:val="0"/>
          <w:sz w:val="20"/>
          <w:szCs w:val="20"/>
        </w:rPr>
        <w:t xml:space="preserve"> are </w:t>
      </w:r>
      <w:r w:rsidRPr="00946494">
        <w:rPr>
          <w:rFonts w:ascii="Times New Roman" w:hAnsi="Times New Roman" w:cs="Times New Roman" w:hint="eastAsia"/>
          <w:kern w:val="0"/>
          <w:sz w:val="20"/>
          <w:szCs w:val="20"/>
        </w:rPr>
        <w:t>illustrated</w:t>
      </w:r>
      <w:r w:rsidRPr="00946494">
        <w:rPr>
          <w:rFonts w:ascii="Times New Roman" w:hAnsi="Times New Roman" w:cs="Times New Roman"/>
          <w:kern w:val="0"/>
          <w:sz w:val="20"/>
          <w:szCs w:val="20"/>
        </w:rPr>
        <w:t xml:space="preserve"> in the following </w:t>
      </w:r>
      <w:r w:rsidR="00030F58" w:rsidRPr="00030F58">
        <w:rPr>
          <w:rFonts w:ascii="Times New Roman" w:hAnsi="Times New Roman" w:cs="Times New Roman"/>
          <w:b/>
          <w:kern w:val="0"/>
          <w:sz w:val="20"/>
          <w:szCs w:val="20"/>
        </w:rPr>
        <w:t>T</w:t>
      </w:r>
      <w:r w:rsidRPr="00030F58">
        <w:rPr>
          <w:rFonts w:ascii="Times New Roman" w:hAnsi="Times New Roman" w:cs="Times New Roman"/>
          <w:b/>
          <w:kern w:val="0"/>
          <w:sz w:val="20"/>
          <w:szCs w:val="20"/>
        </w:rPr>
        <w:t>able</w:t>
      </w:r>
      <w:r w:rsidR="00671496" w:rsidRPr="00030F58">
        <w:rPr>
          <w:rFonts w:ascii="Times New Roman" w:hAnsi="Times New Roman" w:cs="Times New Roman"/>
          <w:b/>
          <w:kern w:val="0"/>
          <w:sz w:val="20"/>
          <w:szCs w:val="20"/>
        </w:rPr>
        <w:t xml:space="preserve"> 2.4-1 </w:t>
      </w:r>
      <w:r w:rsidR="00671496">
        <w:rPr>
          <w:rFonts w:ascii="Times New Roman" w:hAnsi="Times New Roman" w:cs="Times New Roman"/>
          <w:kern w:val="0"/>
          <w:sz w:val="20"/>
          <w:szCs w:val="20"/>
        </w:rPr>
        <w:t xml:space="preserve">to </w:t>
      </w:r>
      <w:r w:rsidR="00671496" w:rsidRPr="00671496">
        <w:rPr>
          <w:rFonts w:ascii="Times New Roman" w:hAnsi="Times New Roman" w:cs="Times New Roman"/>
          <w:b/>
          <w:kern w:val="0"/>
          <w:sz w:val="20"/>
          <w:szCs w:val="20"/>
        </w:rPr>
        <w:t>Table 2.4-3</w:t>
      </w:r>
      <w:r w:rsidRPr="00946494">
        <w:rPr>
          <w:rFonts w:ascii="Times New Roman" w:hAnsi="Times New Roman" w:cs="Times New Roman"/>
          <w:kern w:val="0"/>
          <w:sz w:val="20"/>
          <w:szCs w:val="20"/>
        </w:rPr>
        <w:t>:</w:t>
      </w:r>
    </w:p>
    <w:p w14:paraId="49FAF165" w14:textId="31B42497" w:rsidR="000A1D7B" w:rsidRDefault="000A1D7B" w:rsidP="000A1D7B">
      <w:pPr>
        <w:widowControl/>
        <w:adjustRightInd w:val="0"/>
        <w:snapToGrid w:val="0"/>
        <w:spacing w:before="120" w:after="120" w:line="288" w:lineRule="auto"/>
        <w:jc w:val="center"/>
        <w:rPr>
          <w:rFonts w:ascii="Arial" w:eastAsia="宋体" w:hAnsi="Arial" w:cs="Times New Roman"/>
          <w:b/>
          <w:kern w:val="0"/>
          <w:sz w:val="20"/>
          <w:szCs w:val="20"/>
          <w:lang w:val="en-GB"/>
        </w:rPr>
      </w:pPr>
      <w:r w:rsidRPr="00DB52DA">
        <w:rPr>
          <w:rFonts w:ascii="Arial" w:eastAsia="宋体" w:hAnsi="Arial" w:cs="Times New Roman"/>
          <w:b/>
          <w:kern w:val="0"/>
          <w:sz w:val="20"/>
          <w:szCs w:val="20"/>
          <w:lang w:val="en-GB"/>
        </w:rPr>
        <w:t>Table 2.</w:t>
      </w:r>
      <w:r w:rsidR="00EE7A10">
        <w:rPr>
          <w:rFonts w:ascii="Arial" w:eastAsia="宋体" w:hAnsi="Arial" w:cs="Times New Roman"/>
          <w:b/>
          <w:kern w:val="0"/>
          <w:sz w:val="20"/>
          <w:szCs w:val="20"/>
          <w:lang w:val="en-GB"/>
        </w:rPr>
        <w:t>4</w:t>
      </w:r>
      <w:r w:rsidRPr="00DB52DA">
        <w:rPr>
          <w:rFonts w:ascii="Arial" w:eastAsia="宋体" w:hAnsi="Arial" w:cs="Times New Roman"/>
          <w:b/>
          <w:kern w:val="0"/>
          <w:sz w:val="20"/>
          <w:szCs w:val="20"/>
          <w:lang w:val="en-GB"/>
        </w:rPr>
        <w:t>-</w:t>
      </w:r>
      <w:r w:rsidR="00EE7A10">
        <w:rPr>
          <w:rFonts w:ascii="Arial" w:eastAsia="宋体" w:hAnsi="Arial" w:cs="Times New Roman"/>
          <w:b/>
          <w:kern w:val="0"/>
          <w:sz w:val="20"/>
          <w:szCs w:val="20"/>
          <w:lang w:val="en-GB"/>
        </w:rPr>
        <w:t>1</w:t>
      </w:r>
      <w:r w:rsidRPr="00DB52DA">
        <w:rPr>
          <w:rFonts w:ascii="Arial" w:eastAsia="宋体" w:hAnsi="Arial" w:cs="Times New Roman"/>
          <w:b/>
          <w:kern w:val="0"/>
          <w:sz w:val="20"/>
          <w:szCs w:val="20"/>
          <w:lang w:val="en-GB"/>
        </w:rPr>
        <w:t xml:space="preserve"> </w:t>
      </w:r>
      <w:r w:rsidR="005C0004" w:rsidRPr="003C10EA">
        <w:rPr>
          <w:rFonts w:ascii="Arial" w:eastAsia="宋体" w:hAnsi="Arial" w:cs="Times New Roman"/>
          <w:b/>
          <w:kern w:val="0"/>
          <w:sz w:val="20"/>
          <w:szCs w:val="20"/>
          <w:lang w:val="en-GB"/>
        </w:rPr>
        <w:t xml:space="preserve">Simulation results of </w:t>
      </w:r>
      <w:r w:rsidR="005C0004">
        <w:rPr>
          <w:rFonts w:ascii="Arial" w:eastAsia="宋体" w:hAnsi="Arial" w:cs="Times New Roman"/>
          <w:b/>
          <w:kern w:val="0"/>
          <w:sz w:val="20"/>
          <w:szCs w:val="20"/>
          <w:lang w:val="en-GB"/>
        </w:rPr>
        <w:t>sub-use case 1</w:t>
      </w:r>
    </w:p>
    <w:tbl>
      <w:tblPr>
        <w:tblStyle w:val="a9"/>
        <w:tblW w:w="5000" w:type="pct"/>
        <w:tblLook w:val="04A0" w:firstRow="1" w:lastRow="0" w:firstColumn="1" w:lastColumn="0" w:noHBand="0" w:noVBand="1"/>
      </w:tblPr>
      <w:tblGrid>
        <w:gridCol w:w="2972"/>
        <w:gridCol w:w="701"/>
        <w:gridCol w:w="670"/>
        <w:gridCol w:w="667"/>
        <w:gridCol w:w="690"/>
        <w:gridCol w:w="692"/>
        <w:gridCol w:w="667"/>
        <w:gridCol w:w="667"/>
        <w:gridCol w:w="667"/>
        <w:gridCol w:w="667"/>
      </w:tblGrid>
      <w:tr w:rsidR="009B4B1D" w:rsidRPr="000F210E" w14:paraId="26CAE412" w14:textId="77777777" w:rsidTr="009B4B1D">
        <w:tc>
          <w:tcPr>
            <w:tcW w:w="1640" w:type="pct"/>
            <w:vAlign w:val="center"/>
          </w:tcPr>
          <w:p w14:paraId="74462012" w14:textId="5E5BC6B1" w:rsidR="00E37E4F" w:rsidRPr="000F210E" w:rsidRDefault="00571F71" w:rsidP="009B4B1D">
            <w:pPr>
              <w:jc w:val="center"/>
              <w:rPr>
                <w:rFonts w:ascii="Times New Roman" w:hAnsi="Times New Roman" w:cs="Times New Roman"/>
                <w:sz w:val="20"/>
                <w:szCs w:val="20"/>
                <w:lang w:val="en-GB" w:bidi="en-US"/>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387" w:type="pct"/>
            <w:vAlign w:val="center"/>
          </w:tcPr>
          <w:p w14:paraId="4149440E"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80</w:t>
            </w:r>
          </w:p>
        </w:tc>
        <w:tc>
          <w:tcPr>
            <w:tcW w:w="370" w:type="pct"/>
            <w:vAlign w:val="center"/>
          </w:tcPr>
          <w:p w14:paraId="32C4AE1F"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160</w:t>
            </w:r>
          </w:p>
        </w:tc>
        <w:tc>
          <w:tcPr>
            <w:tcW w:w="368" w:type="pct"/>
            <w:vAlign w:val="center"/>
          </w:tcPr>
          <w:p w14:paraId="3E58975B"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240</w:t>
            </w:r>
          </w:p>
        </w:tc>
        <w:tc>
          <w:tcPr>
            <w:tcW w:w="381" w:type="pct"/>
            <w:vAlign w:val="center"/>
          </w:tcPr>
          <w:p w14:paraId="67B34B75"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320</w:t>
            </w:r>
          </w:p>
        </w:tc>
        <w:tc>
          <w:tcPr>
            <w:tcW w:w="382" w:type="pct"/>
            <w:vAlign w:val="center"/>
          </w:tcPr>
          <w:p w14:paraId="6462B9B1" w14:textId="77777777" w:rsidR="00E37E4F" w:rsidRPr="000F210E" w:rsidRDefault="00E37E4F" w:rsidP="009B4B1D">
            <w:pPr>
              <w:jc w:val="center"/>
              <w:rPr>
                <w:rFonts w:ascii="Times New Roman" w:hAnsi="Times New Roman" w:cs="Times New Roman"/>
                <w:b/>
                <w:sz w:val="20"/>
                <w:szCs w:val="20"/>
              </w:rPr>
            </w:pPr>
            <w:r w:rsidRPr="000F210E">
              <w:rPr>
                <w:rFonts w:ascii="Times New Roman" w:hAnsi="Times New Roman" w:cs="Times New Roman"/>
                <w:b/>
                <w:sz w:val="20"/>
                <w:szCs w:val="20"/>
              </w:rPr>
              <w:t>400</w:t>
            </w:r>
          </w:p>
        </w:tc>
        <w:tc>
          <w:tcPr>
            <w:tcW w:w="368" w:type="pct"/>
            <w:vAlign w:val="center"/>
          </w:tcPr>
          <w:p w14:paraId="3A7AB49C"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800</w:t>
            </w:r>
          </w:p>
        </w:tc>
        <w:tc>
          <w:tcPr>
            <w:tcW w:w="368" w:type="pct"/>
            <w:vAlign w:val="center"/>
          </w:tcPr>
          <w:p w14:paraId="106FA170"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1200</w:t>
            </w:r>
          </w:p>
        </w:tc>
        <w:tc>
          <w:tcPr>
            <w:tcW w:w="368" w:type="pct"/>
            <w:vAlign w:val="center"/>
          </w:tcPr>
          <w:p w14:paraId="2590F438"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1600</w:t>
            </w:r>
          </w:p>
        </w:tc>
        <w:tc>
          <w:tcPr>
            <w:tcW w:w="368" w:type="pct"/>
            <w:vAlign w:val="center"/>
          </w:tcPr>
          <w:p w14:paraId="44F5DA77"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2000</w:t>
            </w:r>
          </w:p>
        </w:tc>
      </w:tr>
      <w:tr w:rsidR="009B4B1D" w:rsidRPr="000F210E" w14:paraId="23A805CD" w14:textId="77777777" w:rsidTr="009B4B1D">
        <w:tc>
          <w:tcPr>
            <w:tcW w:w="1640" w:type="pct"/>
            <w:vAlign w:val="center"/>
          </w:tcPr>
          <w:p w14:paraId="509C3C0A" w14:textId="18D596EC" w:rsidR="00E37E4F" w:rsidRPr="000F210E" w:rsidRDefault="003F2CF2" w:rsidP="009B4B1D">
            <w:pPr>
              <w:jc w:val="center"/>
              <w:rPr>
                <w:rFonts w:ascii="Times New Roman" w:hAnsi="Times New Roman" w:cs="Times New Roman"/>
                <w:sz w:val="20"/>
                <w:szCs w:val="20"/>
                <w:lang w:val="en-GB" w:bidi="en-US"/>
              </w:rPr>
            </w:pPr>
            <w:r>
              <w:rPr>
                <w:rFonts w:ascii="Times New Roman" w:hAnsi="Times New Roman" w:cs="Times New Roman"/>
                <w:sz w:val="20"/>
                <w:szCs w:val="20"/>
                <w:lang w:val="en-GB" w:bidi="en-US"/>
              </w:rPr>
              <w:t>OW</w:t>
            </w:r>
            <w:r w:rsidR="005F659A">
              <w:rPr>
                <w:rFonts w:ascii="Times New Roman" w:hAnsi="Times New Roman" w:cs="Times New Roman"/>
                <w:sz w:val="20"/>
                <w:szCs w:val="20"/>
                <w:lang w:val="en-GB" w:bidi="en-US"/>
              </w:rPr>
              <w:t xml:space="preserve"> length </w:t>
            </w:r>
            <w:r>
              <w:rPr>
                <w:rFonts w:ascii="Times New Roman" w:hAnsi="Times New Roman" w:cs="Times New Roman"/>
                <w:sz w:val="20"/>
                <w:szCs w:val="20"/>
                <w:lang w:val="en-GB" w:bidi="en-US"/>
              </w:rPr>
              <w:t>/</w:t>
            </w:r>
            <w:r w:rsidR="005F659A">
              <w:rPr>
                <w:rFonts w:ascii="Times New Roman" w:hAnsi="Times New Roman" w:cs="Times New Roman"/>
                <w:sz w:val="20"/>
                <w:szCs w:val="20"/>
                <w:lang w:val="en-GB" w:bidi="en-US"/>
              </w:rPr>
              <w:t xml:space="preserve"> </w:t>
            </w:r>
            <w:r>
              <w:rPr>
                <w:rFonts w:ascii="Times New Roman" w:hAnsi="Times New Roman" w:cs="Times New Roman"/>
                <w:sz w:val="20"/>
                <w:szCs w:val="20"/>
                <w:lang w:val="en-GB" w:bidi="en-US"/>
              </w:rPr>
              <w:t>PW</w:t>
            </w:r>
            <w:r w:rsidR="005F659A">
              <w:rPr>
                <w:rFonts w:ascii="Times New Roman" w:hAnsi="Times New Roman" w:cs="Times New Roman"/>
                <w:sz w:val="20"/>
                <w:szCs w:val="20"/>
                <w:lang w:val="en-GB" w:bidi="en-US"/>
              </w:rPr>
              <w:t xml:space="preserve"> length</w:t>
            </w:r>
          </w:p>
        </w:tc>
        <w:tc>
          <w:tcPr>
            <w:tcW w:w="387" w:type="pct"/>
            <w:vAlign w:val="center"/>
          </w:tcPr>
          <w:p w14:paraId="14B819A3"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1/5</w:t>
            </w:r>
          </w:p>
        </w:tc>
        <w:tc>
          <w:tcPr>
            <w:tcW w:w="370" w:type="pct"/>
            <w:vAlign w:val="center"/>
          </w:tcPr>
          <w:p w14:paraId="75BC390F"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2/5</w:t>
            </w:r>
          </w:p>
        </w:tc>
        <w:tc>
          <w:tcPr>
            <w:tcW w:w="368" w:type="pct"/>
            <w:vAlign w:val="center"/>
          </w:tcPr>
          <w:p w14:paraId="50E5F327"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3/5</w:t>
            </w:r>
          </w:p>
        </w:tc>
        <w:tc>
          <w:tcPr>
            <w:tcW w:w="381" w:type="pct"/>
            <w:vAlign w:val="center"/>
          </w:tcPr>
          <w:p w14:paraId="20ADFF01"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4/5</w:t>
            </w:r>
          </w:p>
        </w:tc>
        <w:tc>
          <w:tcPr>
            <w:tcW w:w="382" w:type="pct"/>
            <w:vAlign w:val="center"/>
          </w:tcPr>
          <w:p w14:paraId="4E1C890D" w14:textId="77777777" w:rsidR="00E37E4F" w:rsidRPr="000F210E" w:rsidRDefault="00E37E4F" w:rsidP="009B4B1D">
            <w:pPr>
              <w:jc w:val="center"/>
              <w:rPr>
                <w:rFonts w:ascii="Times New Roman" w:hAnsi="Times New Roman" w:cs="Times New Roman"/>
                <w:b/>
                <w:sz w:val="20"/>
                <w:szCs w:val="20"/>
                <w:lang w:val="en-GB" w:bidi="en-US"/>
              </w:rPr>
            </w:pPr>
            <w:r w:rsidRPr="000F210E">
              <w:rPr>
                <w:rFonts w:ascii="Times New Roman" w:hAnsi="Times New Roman" w:cs="Times New Roman"/>
                <w:b/>
                <w:sz w:val="20"/>
                <w:szCs w:val="20"/>
                <w:lang w:val="en-GB" w:bidi="en-US"/>
              </w:rPr>
              <w:t>1</w:t>
            </w:r>
          </w:p>
        </w:tc>
        <w:tc>
          <w:tcPr>
            <w:tcW w:w="368" w:type="pct"/>
            <w:vAlign w:val="center"/>
          </w:tcPr>
          <w:p w14:paraId="37C2A0B3"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w:t>
            </w:r>
          </w:p>
        </w:tc>
        <w:tc>
          <w:tcPr>
            <w:tcW w:w="368" w:type="pct"/>
            <w:vAlign w:val="center"/>
          </w:tcPr>
          <w:p w14:paraId="409BB8DC"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w:t>
            </w:r>
          </w:p>
        </w:tc>
        <w:tc>
          <w:tcPr>
            <w:tcW w:w="368" w:type="pct"/>
            <w:vAlign w:val="center"/>
          </w:tcPr>
          <w:p w14:paraId="310FB4DA"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w:t>
            </w:r>
          </w:p>
        </w:tc>
        <w:tc>
          <w:tcPr>
            <w:tcW w:w="368" w:type="pct"/>
            <w:vAlign w:val="center"/>
          </w:tcPr>
          <w:p w14:paraId="4299DC5F" w14:textId="77777777" w:rsidR="00E37E4F" w:rsidRPr="000F210E" w:rsidRDefault="00E37E4F" w:rsidP="009B4B1D">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5</w:t>
            </w:r>
          </w:p>
        </w:tc>
      </w:tr>
      <w:tr w:rsidR="009B4B1D" w:rsidRPr="000F210E" w14:paraId="2DF73D66" w14:textId="77777777" w:rsidTr="009B4B1D">
        <w:tc>
          <w:tcPr>
            <w:tcW w:w="1640" w:type="pct"/>
            <w:vAlign w:val="center"/>
          </w:tcPr>
          <w:p w14:paraId="7FF3426A" w14:textId="35B4E70A" w:rsidR="00E37E4F" w:rsidRPr="000F210E" w:rsidRDefault="00571F71" w:rsidP="009B4B1D">
            <w:pPr>
              <w:jc w:val="center"/>
              <w:rPr>
                <w:rFonts w:ascii="Times New Roman" w:hAnsi="Times New Roman" w:cs="Times New Roman"/>
                <w:sz w:val="20"/>
                <w:szCs w:val="20"/>
                <w:lang w:val="en-GB" w:bidi="en-US"/>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387" w:type="pct"/>
            <w:vAlign w:val="center"/>
          </w:tcPr>
          <w:p w14:paraId="3247DE82"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1.845</w:t>
            </w:r>
          </w:p>
        </w:tc>
        <w:tc>
          <w:tcPr>
            <w:tcW w:w="370" w:type="pct"/>
            <w:vAlign w:val="center"/>
          </w:tcPr>
          <w:p w14:paraId="0A3000C4"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1.253</w:t>
            </w:r>
          </w:p>
        </w:tc>
        <w:tc>
          <w:tcPr>
            <w:tcW w:w="368" w:type="pct"/>
            <w:vAlign w:val="center"/>
          </w:tcPr>
          <w:p w14:paraId="6E9A0304"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1.222</w:t>
            </w:r>
          </w:p>
        </w:tc>
        <w:tc>
          <w:tcPr>
            <w:tcW w:w="381" w:type="pct"/>
            <w:vAlign w:val="center"/>
          </w:tcPr>
          <w:p w14:paraId="2572A9EA"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1.204</w:t>
            </w:r>
          </w:p>
        </w:tc>
        <w:tc>
          <w:tcPr>
            <w:tcW w:w="382" w:type="pct"/>
            <w:vAlign w:val="center"/>
          </w:tcPr>
          <w:p w14:paraId="3AED3A6B" w14:textId="77777777" w:rsidR="00E37E4F" w:rsidRPr="000F210E" w:rsidRDefault="00E37E4F" w:rsidP="009B4B1D">
            <w:pPr>
              <w:jc w:val="center"/>
              <w:rPr>
                <w:rFonts w:ascii="Times New Roman" w:hAnsi="Times New Roman" w:cs="Times New Roman"/>
                <w:b/>
                <w:sz w:val="20"/>
                <w:szCs w:val="20"/>
              </w:rPr>
            </w:pPr>
            <w:r w:rsidRPr="000F210E">
              <w:rPr>
                <w:rFonts w:ascii="Times New Roman" w:hAnsi="Times New Roman" w:cs="Times New Roman"/>
                <w:b/>
                <w:sz w:val="20"/>
                <w:szCs w:val="20"/>
              </w:rPr>
              <w:t>1.211</w:t>
            </w:r>
          </w:p>
        </w:tc>
        <w:tc>
          <w:tcPr>
            <w:tcW w:w="368" w:type="pct"/>
            <w:vAlign w:val="center"/>
          </w:tcPr>
          <w:p w14:paraId="39E6EE7E"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1.286</w:t>
            </w:r>
          </w:p>
        </w:tc>
        <w:tc>
          <w:tcPr>
            <w:tcW w:w="368" w:type="pct"/>
            <w:vAlign w:val="center"/>
          </w:tcPr>
          <w:p w14:paraId="6B582685"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1.314</w:t>
            </w:r>
          </w:p>
        </w:tc>
        <w:tc>
          <w:tcPr>
            <w:tcW w:w="368" w:type="pct"/>
            <w:vAlign w:val="center"/>
          </w:tcPr>
          <w:p w14:paraId="2FCAB8D9"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1.339</w:t>
            </w:r>
          </w:p>
        </w:tc>
        <w:tc>
          <w:tcPr>
            <w:tcW w:w="368" w:type="pct"/>
            <w:vAlign w:val="center"/>
          </w:tcPr>
          <w:p w14:paraId="0F22327A"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1.416</w:t>
            </w:r>
          </w:p>
        </w:tc>
      </w:tr>
      <w:tr w:rsidR="009B4B1D" w:rsidRPr="000F210E" w14:paraId="51EA4A32" w14:textId="77777777" w:rsidTr="009B4B1D">
        <w:tc>
          <w:tcPr>
            <w:tcW w:w="1640" w:type="pct"/>
            <w:vAlign w:val="center"/>
          </w:tcPr>
          <w:p w14:paraId="00FB4C0C" w14:textId="0DD977B0" w:rsidR="00E37E4F" w:rsidRPr="000F210E" w:rsidRDefault="00571F71" w:rsidP="009B4B1D">
            <w:pPr>
              <w:jc w:val="center"/>
              <w:rPr>
                <w:rFonts w:ascii="Times New Roman" w:hAnsi="Times New Roman" w:cs="Times New Roman"/>
                <w:sz w:val="20"/>
                <w:szCs w:val="20"/>
                <w:lang w:val="en-GB" w:bidi="en-US"/>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387" w:type="pct"/>
            <w:vAlign w:val="center"/>
          </w:tcPr>
          <w:p w14:paraId="43A1219B"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2.344</w:t>
            </w:r>
          </w:p>
        </w:tc>
        <w:tc>
          <w:tcPr>
            <w:tcW w:w="370" w:type="pct"/>
            <w:vAlign w:val="center"/>
          </w:tcPr>
          <w:p w14:paraId="17930876"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1.736</w:t>
            </w:r>
          </w:p>
        </w:tc>
        <w:tc>
          <w:tcPr>
            <w:tcW w:w="368" w:type="pct"/>
            <w:vAlign w:val="center"/>
          </w:tcPr>
          <w:p w14:paraId="7EB84AF0"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1.632</w:t>
            </w:r>
          </w:p>
        </w:tc>
        <w:tc>
          <w:tcPr>
            <w:tcW w:w="381" w:type="pct"/>
            <w:vAlign w:val="center"/>
          </w:tcPr>
          <w:p w14:paraId="7F1FE29A"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1.662</w:t>
            </w:r>
          </w:p>
        </w:tc>
        <w:tc>
          <w:tcPr>
            <w:tcW w:w="382" w:type="pct"/>
            <w:vAlign w:val="center"/>
          </w:tcPr>
          <w:p w14:paraId="0545333F" w14:textId="77777777" w:rsidR="00E37E4F" w:rsidRPr="000F210E" w:rsidRDefault="00E37E4F" w:rsidP="009B4B1D">
            <w:pPr>
              <w:jc w:val="center"/>
              <w:rPr>
                <w:rFonts w:ascii="Times New Roman" w:hAnsi="Times New Roman" w:cs="Times New Roman"/>
                <w:b/>
                <w:sz w:val="20"/>
                <w:szCs w:val="20"/>
              </w:rPr>
            </w:pPr>
            <w:r w:rsidRPr="000F210E">
              <w:rPr>
                <w:rFonts w:ascii="Times New Roman" w:hAnsi="Times New Roman" w:cs="Times New Roman"/>
                <w:b/>
                <w:sz w:val="20"/>
                <w:szCs w:val="20"/>
              </w:rPr>
              <w:t>1.647</w:t>
            </w:r>
          </w:p>
        </w:tc>
        <w:tc>
          <w:tcPr>
            <w:tcW w:w="368" w:type="pct"/>
            <w:vAlign w:val="center"/>
          </w:tcPr>
          <w:p w14:paraId="4ACBB0C2"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1.721</w:t>
            </w:r>
          </w:p>
        </w:tc>
        <w:tc>
          <w:tcPr>
            <w:tcW w:w="368" w:type="pct"/>
            <w:vAlign w:val="center"/>
          </w:tcPr>
          <w:p w14:paraId="0348D726"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1.769</w:t>
            </w:r>
          </w:p>
        </w:tc>
        <w:tc>
          <w:tcPr>
            <w:tcW w:w="368" w:type="pct"/>
            <w:vAlign w:val="center"/>
          </w:tcPr>
          <w:p w14:paraId="1C728A06"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1.842</w:t>
            </w:r>
          </w:p>
        </w:tc>
        <w:tc>
          <w:tcPr>
            <w:tcW w:w="368" w:type="pct"/>
            <w:vAlign w:val="center"/>
          </w:tcPr>
          <w:p w14:paraId="7125CB04"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1.852</w:t>
            </w:r>
          </w:p>
        </w:tc>
      </w:tr>
      <w:tr w:rsidR="009B4B1D" w:rsidRPr="000F210E" w14:paraId="4411E4C8" w14:textId="77777777" w:rsidTr="009B4B1D">
        <w:tc>
          <w:tcPr>
            <w:tcW w:w="1640" w:type="pct"/>
            <w:vAlign w:val="center"/>
          </w:tcPr>
          <w:p w14:paraId="242D2FD1" w14:textId="7978D75D" w:rsidR="00E37E4F" w:rsidRPr="000F210E" w:rsidRDefault="00571F71" w:rsidP="009B4B1D">
            <w:pPr>
              <w:jc w:val="center"/>
              <w:rPr>
                <w:rFonts w:ascii="Times New Roman" w:hAnsi="Times New Roman" w:cs="Times New Roman"/>
                <w:sz w:val="20"/>
                <w:szCs w:val="20"/>
                <w:lang w:val="en-GB" w:bidi="en-US"/>
              </w:rPr>
            </w:pPr>
            <w:r>
              <w:rPr>
                <w:rFonts w:ascii="Times New Roman" w:hAnsi="Times New Roman" w:cs="Times New Roman"/>
                <w:sz w:val="20"/>
              </w:rPr>
              <w:t>Prediction accuracy (120km</w:t>
            </w:r>
            <w:r>
              <w:rPr>
                <w:rFonts w:ascii="Times New Roman" w:hAnsi="Times New Roman" w:cs="Times New Roman" w:hint="eastAsia"/>
                <w:sz w:val="20"/>
              </w:rPr>
              <w:t>/</w:t>
            </w:r>
            <w:r>
              <w:rPr>
                <w:rFonts w:ascii="Times New Roman" w:hAnsi="Times New Roman" w:cs="Times New Roman"/>
                <w:sz w:val="20"/>
              </w:rPr>
              <w:t>h)</w:t>
            </w:r>
          </w:p>
        </w:tc>
        <w:tc>
          <w:tcPr>
            <w:tcW w:w="387" w:type="pct"/>
            <w:vAlign w:val="center"/>
          </w:tcPr>
          <w:p w14:paraId="74901B9F"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2.647</w:t>
            </w:r>
          </w:p>
        </w:tc>
        <w:tc>
          <w:tcPr>
            <w:tcW w:w="370" w:type="pct"/>
            <w:vAlign w:val="center"/>
          </w:tcPr>
          <w:p w14:paraId="57809387"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2.034</w:t>
            </w:r>
          </w:p>
        </w:tc>
        <w:tc>
          <w:tcPr>
            <w:tcW w:w="368" w:type="pct"/>
            <w:vAlign w:val="center"/>
          </w:tcPr>
          <w:p w14:paraId="7AA88A1D"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1.954</w:t>
            </w:r>
          </w:p>
        </w:tc>
        <w:tc>
          <w:tcPr>
            <w:tcW w:w="381" w:type="pct"/>
            <w:vAlign w:val="center"/>
          </w:tcPr>
          <w:p w14:paraId="2EC78634"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1.965</w:t>
            </w:r>
          </w:p>
        </w:tc>
        <w:tc>
          <w:tcPr>
            <w:tcW w:w="382" w:type="pct"/>
            <w:vAlign w:val="center"/>
          </w:tcPr>
          <w:p w14:paraId="3774428C" w14:textId="77777777" w:rsidR="00E37E4F" w:rsidRPr="000F210E" w:rsidRDefault="00E37E4F" w:rsidP="009B4B1D">
            <w:pPr>
              <w:jc w:val="center"/>
              <w:rPr>
                <w:rFonts w:ascii="Times New Roman" w:hAnsi="Times New Roman" w:cs="Times New Roman"/>
                <w:b/>
                <w:sz w:val="20"/>
                <w:szCs w:val="20"/>
              </w:rPr>
            </w:pPr>
            <w:r w:rsidRPr="000F210E">
              <w:rPr>
                <w:rFonts w:ascii="Times New Roman" w:hAnsi="Times New Roman" w:cs="Times New Roman"/>
                <w:b/>
                <w:sz w:val="20"/>
                <w:szCs w:val="20"/>
              </w:rPr>
              <w:t>1.962</w:t>
            </w:r>
          </w:p>
        </w:tc>
        <w:tc>
          <w:tcPr>
            <w:tcW w:w="368" w:type="pct"/>
            <w:vAlign w:val="center"/>
          </w:tcPr>
          <w:p w14:paraId="0229BD8B"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1.977</w:t>
            </w:r>
          </w:p>
        </w:tc>
        <w:tc>
          <w:tcPr>
            <w:tcW w:w="368" w:type="pct"/>
            <w:vAlign w:val="center"/>
          </w:tcPr>
          <w:p w14:paraId="16593851"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2.099</w:t>
            </w:r>
          </w:p>
        </w:tc>
        <w:tc>
          <w:tcPr>
            <w:tcW w:w="368" w:type="pct"/>
            <w:vAlign w:val="center"/>
          </w:tcPr>
          <w:p w14:paraId="77D24574"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2.11</w:t>
            </w:r>
          </w:p>
        </w:tc>
        <w:tc>
          <w:tcPr>
            <w:tcW w:w="368" w:type="pct"/>
            <w:vAlign w:val="center"/>
          </w:tcPr>
          <w:p w14:paraId="58BF75AA" w14:textId="77777777" w:rsidR="00E37E4F" w:rsidRPr="000F210E" w:rsidRDefault="00E37E4F" w:rsidP="009B4B1D">
            <w:pPr>
              <w:jc w:val="center"/>
              <w:rPr>
                <w:rFonts w:ascii="Times New Roman" w:hAnsi="Times New Roman" w:cs="Times New Roman"/>
                <w:sz w:val="20"/>
                <w:szCs w:val="20"/>
              </w:rPr>
            </w:pPr>
            <w:r w:rsidRPr="000F210E">
              <w:rPr>
                <w:rFonts w:ascii="Times New Roman" w:hAnsi="Times New Roman" w:cs="Times New Roman"/>
                <w:sz w:val="20"/>
                <w:szCs w:val="20"/>
              </w:rPr>
              <w:t>2.164</w:t>
            </w:r>
          </w:p>
        </w:tc>
      </w:tr>
    </w:tbl>
    <w:p w14:paraId="673547EC" w14:textId="6A87DA1B" w:rsidR="00F22250" w:rsidRDefault="00F22250" w:rsidP="00F22250">
      <w:pPr>
        <w:widowControl/>
        <w:adjustRightInd w:val="0"/>
        <w:snapToGrid w:val="0"/>
        <w:spacing w:before="120" w:after="120" w:line="288" w:lineRule="auto"/>
        <w:jc w:val="center"/>
        <w:rPr>
          <w:rFonts w:ascii="Arial" w:eastAsia="宋体" w:hAnsi="Arial" w:cs="Times New Roman"/>
          <w:b/>
          <w:kern w:val="0"/>
          <w:sz w:val="20"/>
          <w:szCs w:val="20"/>
          <w:lang w:val="en-GB"/>
        </w:rPr>
      </w:pPr>
      <w:r w:rsidRPr="00DB52DA">
        <w:rPr>
          <w:rFonts w:ascii="Arial" w:eastAsia="宋体" w:hAnsi="Arial" w:cs="Times New Roman"/>
          <w:b/>
          <w:kern w:val="0"/>
          <w:sz w:val="20"/>
          <w:szCs w:val="20"/>
          <w:lang w:val="en-GB"/>
        </w:rPr>
        <w:t>Table 2.</w:t>
      </w:r>
      <w:r>
        <w:rPr>
          <w:rFonts w:ascii="Arial" w:eastAsia="宋体" w:hAnsi="Arial" w:cs="Times New Roman"/>
          <w:b/>
          <w:kern w:val="0"/>
          <w:sz w:val="20"/>
          <w:szCs w:val="20"/>
          <w:lang w:val="en-GB"/>
        </w:rPr>
        <w:t>4</w:t>
      </w:r>
      <w:r w:rsidRPr="00DB52DA">
        <w:rPr>
          <w:rFonts w:ascii="Arial" w:eastAsia="宋体" w:hAnsi="Arial" w:cs="Times New Roman"/>
          <w:b/>
          <w:kern w:val="0"/>
          <w:sz w:val="20"/>
          <w:szCs w:val="20"/>
          <w:lang w:val="en-GB"/>
        </w:rPr>
        <w:t>-</w:t>
      </w:r>
      <w:r>
        <w:rPr>
          <w:rFonts w:ascii="Arial" w:eastAsia="宋体" w:hAnsi="Arial" w:cs="Times New Roman"/>
          <w:b/>
          <w:kern w:val="0"/>
          <w:sz w:val="20"/>
          <w:szCs w:val="20"/>
          <w:lang w:val="en-GB"/>
        </w:rPr>
        <w:t>2</w:t>
      </w:r>
      <w:r w:rsidRPr="00DB52DA">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Pr>
          <w:rFonts w:ascii="Arial" w:eastAsia="宋体" w:hAnsi="Arial" w:cs="Times New Roman"/>
          <w:b/>
          <w:kern w:val="0"/>
          <w:sz w:val="20"/>
          <w:szCs w:val="20"/>
          <w:lang w:val="en-GB"/>
        </w:rPr>
        <w:t>sub-use case 2</w:t>
      </w:r>
    </w:p>
    <w:tbl>
      <w:tblPr>
        <w:tblStyle w:val="a9"/>
        <w:tblW w:w="5000" w:type="pct"/>
        <w:tblLook w:val="04A0" w:firstRow="1" w:lastRow="0" w:firstColumn="1" w:lastColumn="0" w:noHBand="0" w:noVBand="1"/>
      </w:tblPr>
      <w:tblGrid>
        <w:gridCol w:w="2972"/>
        <w:gridCol w:w="701"/>
        <w:gridCol w:w="670"/>
        <w:gridCol w:w="667"/>
        <w:gridCol w:w="690"/>
        <w:gridCol w:w="692"/>
        <w:gridCol w:w="667"/>
        <w:gridCol w:w="667"/>
        <w:gridCol w:w="667"/>
        <w:gridCol w:w="667"/>
      </w:tblGrid>
      <w:tr w:rsidR="00F22250" w:rsidRPr="000F210E" w14:paraId="35174112" w14:textId="77777777" w:rsidTr="00921920">
        <w:tc>
          <w:tcPr>
            <w:tcW w:w="1640" w:type="pct"/>
            <w:vAlign w:val="center"/>
          </w:tcPr>
          <w:p w14:paraId="0215275E" w14:textId="77777777" w:rsidR="00F22250" w:rsidRPr="000F210E" w:rsidRDefault="00F22250" w:rsidP="00921920">
            <w:pPr>
              <w:jc w:val="center"/>
              <w:rPr>
                <w:rFonts w:ascii="Times New Roman" w:hAnsi="Times New Roman" w:cs="Times New Roman"/>
                <w:sz w:val="20"/>
                <w:szCs w:val="20"/>
                <w:lang w:val="en-GB" w:bidi="en-US"/>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387" w:type="pct"/>
            <w:vAlign w:val="center"/>
          </w:tcPr>
          <w:p w14:paraId="0093F394"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80</w:t>
            </w:r>
          </w:p>
        </w:tc>
        <w:tc>
          <w:tcPr>
            <w:tcW w:w="370" w:type="pct"/>
            <w:vAlign w:val="center"/>
          </w:tcPr>
          <w:p w14:paraId="46F4319C"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160</w:t>
            </w:r>
          </w:p>
        </w:tc>
        <w:tc>
          <w:tcPr>
            <w:tcW w:w="368" w:type="pct"/>
            <w:vAlign w:val="center"/>
          </w:tcPr>
          <w:p w14:paraId="21200B07"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240</w:t>
            </w:r>
          </w:p>
        </w:tc>
        <w:tc>
          <w:tcPr>
            <w:tcW w:w="381" w:type="pct"/>
            <w:vAlign w:val="center"/>
          </w:tcPr>
          <w:p w14:paraId="6553DEB6"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320</w:t>
            </w:r>
          </w:p>
        </w:tc>
        <w:tc>
          <w:tcPr>
            <w:tcW w:w="382" w:type="pct"/>
            <w:vAlign w:val="center"/>
          </w:tcPr>
          <w:p w14:paraId="5D93DDC8" w14:textId="77777777" w:rsidR="00F22250" w:rsidRPr="000F210E" w:rsidRDefault="00F22250" w:rsidP="00921920">
            <w:pPr>
              <w:jc w:val="center"/>
              <w:rPr>
                <w:rFonts w:ascii="Times New Roman" w:hAnsi="Times New Roman" w:cs="Times New Roman"/>
                <w:b/>
                <w:sz w:val="20"/>
                <w:szCs w:val="20"/>
              </w:rPr>
            </w:pPr>
            <w:r w:rsidRPr="000F210E">
              <w:rPr>
                <w:rFonts w:ascii="Times New Roman" w:hAnsi="Times New Roman" w:cs="Times New Roman"/>
                <w:b/>
                <w:sz w:val="20"/>
                <w:szCs w:val="20"/>
              </w:rPr>
              <w:t>400</w:t>
            </w:r>
          </w:p>
        </w:tc>
        <w:tc>
          <w:tcPr>
            <w:tcW w:w="368" w:type="pct"/>
            <w:vAlign w:val="center"/>
          </w:tcPr>
          <w:p w14:paraId="0CB0308E"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800</w:t>
            </w:r>
          </w:p>
        </w:tc>
        <w:tc>
          <w:tcPr>
            <w:tcW w:w="368" w:type="pct"/>
            <w:vAlign w:val="center"/>
          </w:tcPr>
          <w:p w14:paraId="5E436477"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1200</w:t>
            </w:r>
          </w:p>
        </w:tc>
        <w:tc>
          <w:tcPr>
            <w:tcW w:w="368" w:type="pct"/>
            <w:vAlign w:val="center"/>
          </w:tcPr>
          <w:p w14:paraId="5A7221DD"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1600</w:t>
            </w:r>
          </w:p>
        </w:tc>
        <w:tc>
          <w:tcPr>
            <w:tcW w:w="368" w:type="pct"/>
            <w:vAlign w:val="center"/>
          </w:tcPr>
          <w:p w14:paraId="678A060E"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2000</w:t>
            </w:r>
          </w:p>
        </w:tc>
      </w:tr>
      <w:tr w:rsidR="00F22250" w:rsidRPr="000F210E" w14:paraId="634BE1B6" w14:textId="77777777" w:rsidTr="00921920">
        <w:tc>
          <w:tcPr>
            <w:tcW w:w="1640" w:type="pct"/>
            <w:vAlign w:val="center"/>
          </w:tcPr>
          <w:p w14:paraId="58281E4A" w14:textId="77777777" w:rsidR="00F22250" w:rsidRPr="000F210E" w:rsidRDefault="00F22250" w:rsidP="00921920">
            <w:pPr>
              <w:jc w:val="center"/>
              <w:rPr>
                <w:rFonts w:ascii="Times New Roman" w:hAnsi="Times New Roman" w:cs="Times New Roman"/>
                <w:sz w:val="20"/>
                <w:szCs w:val="20"/>
                <w:lang w:val="en-GB" w:bidi="en-US"/>
              </w:rPr>
            </w:pPr>
            <w:r>
              <w:rPr>
                <w:rFonts w:ascii="Times New Roman" w:hAnsi="Times New Roman" w:cs="Times New Roman"/>
                <w:sz w:val="20"/>
                <w:szCs w:val="20"/>
                <w:lang w:val="en-GB" w:bidi="en-US"/>
              </w:rPr>
              <w:t>OW length / PW length</w:t>
            </w:r>
          </w:p>
        </w:tc>
        <w:tc>
          <w:tcPr>
            <w:tcW w:w="387" w:type="pct"/>
            <w:vAlign w:val="center"/>
          </w:tcPr>
          <w:p w14:paraId="161ED30E"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1/5</w:t>
            </w:r>
          </w:p>
        </w:tc>
        <w:tc>
          <w:tcPr>
            <w:tcW w:w="370" w:type="pct"/>
            <w:vAlign w:val="center"/>
          </w:tcPr>
          <w:p w14:paraId="37936F37"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2/5</w:t>
            </w:r>
          </w:p>
        </w:tc>
        <w:tc>
          <w:tcPr>
            <w:tcW w:w="368" w:type="pct"/>
            <w:vAlign w:val="center"/>
          </w:tcPr>
          <w:p w14:paraId="2E1E747D"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3/5</w:t>
            </w:r>
          </w:p>
        </w:tc>
        <w:tc>
          <w:tcPr>
            <w:tcW w:w="381" w:type="pct"/>
            <w:vAlign w:val="center"/>
          </w:tcPr>
          <w:p w14:paraId="61679B47"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4/5</w:t>
            </w:r>
          </w:p>
        </w:tc>
        <w:tc>
          <w:tcPr>
            <w:tcW w:w="382" w:type="pct"/>
            <w:vAlign w:val="center"/>
          </w:tcPr>
          <w:p w14:paraId="5EBCD1A7" w14:textId="77777777" w:rsidR="00F22250" w:rsidRPr="000F210E" w:rsidRDefault="00F22250" w:rsidP="00921920">
            <w:pPr>
              <w:jc w:val="center"/>
              <w:rPr>
                <w:rFonts w:ascii="Times New Roman" w:hAnsi="Times New Roman" w:cs="Times New Roman"/>
                <w:b/>
                <w:sz w:val="20"/>
                <w:szCs w:val="20"/>
                <w:lang w:val="en-GB" w:bidi="en-US"/>
              </w:rPr>
            </w:pPr>
            <w:r w:rsidRPr="000F210E">
              <w:rPr>
                <w:rFonts w:ascii="Times New Roman" w:hAnsi="Times New Roman" w:cs="Times New Roman"/>
                <w:b/>
                <w:sz w:val="20"/>
                <w:szCs w:val="20"/>
                <w:lang w:val="en-GB" w:bidi="en-US"/>
              </w:rPr>
              <w:t>1</w:t>
            </w:r>
          </w:p>
        </w:tc>
        <w:tc>
          <w:tcPr>
            <w:tcW w:w="368" w:type="pct"/>
            <w:vAlign w:val="center"/>
          </w:tcPr>
          <w:p w14:paraId="0CC3CBDD"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w:t>
            </w:r>
          </w:p>
        </w:tc>
        <w:tc>
          <w:tcPr>
            <w:tcW w:w="368" w:type="pct"/>
            <w:vAlign w:val="center"/>
          </w:tcPr>
          <w:p w14:paraId="4E7088BE"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w:t>
            </w:r>
          </w:p>
        </w:tc>
        <w:tc>
          <w:tcPr>
            <w:tcW w:w="368" w:type="pct"/>
            <w:vAlign w:val="center"/>
          </w:tcPr>
          <w:p w14:paraId="4E3AC859"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w:t>
            </w:r>
          </w:p>
        </w:tc>
        <w:tc>
          <w:tcPr>
            <w:tcW w:w="368" w:type="pct"/>
            <w:vAlign w:val="center"/>
          </w:tcPr>
          <w:p w14:paraId="4024EAAE"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5</w:t>
            </w:r>
          </w:p>
        </w:tc>
      </w:tr>
      <w:tr w:rsidR="00CB7649" w:rsidRPr="000F210E" w14:paraId="2C077179" w14:textId="77777777" w:rsidTr="00921920">
        <w:tc>
          <w:tcPr>
            <w:tcW w:w="1640" w:type="pct"/>
            <w:vAlign w:val="center"/>
          </w:tcPr>
          <w:p w14:paraId="711EEE69" w14:textId="77777777" w:rsidR="00CB7649" w:rsidRPr="000F210E" w:rsidRDefault="00CB7649" w:rsidP="00CB7649">
            <w:pPr>
              <w:jc w:val="center"/>
              <w:rPr>
                <w:rFonts w:ascii="Times New Roman" w:hAnsi="Times New Roman" w:cs="Times New Roman"/>
                <w:sz w:val="20"/>
                <w:szCs w:val="20"/>
                <w:lang w:val="en-GB" w:bidi="en-US"/>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4AAD368B" w14:textId="0181F9F4"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2.094</w:t>
            </w:r>
          </w:p>
        </w:tc>
        <w:tc>
          <w:tcPr>
            <w:tcW w:w="370" w:type="pct"/>
          </w:tcPr>
          <w:p w14:paraId="72124AD5" w14:textId="34474439"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1.302</w:t>
            </w:r>
          </w:p>
        </w:tc>
        <w:tc>
          <w:tcPr>
            <w:tcW w:w="368" w:type="pct"/>
          </w:tcPr>
          <w:p w14:paraId="42CDD380" w14:textId="02779517"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1.198</w:t>
            </w:r>
          </w:p>
        </w:tc>
        <w:tc>
          <w:tcPr>
            <w:tcW w:w="381" w:type="pct"/>
          </w:tcPr>
          <w:p w14:paraId="6D37B4BB" w14:textId="37EBFC62"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1.155</w:t>
            </w:r>
          </w:p>
        </w:tc>
        <w:tc>
          <w:tcPr>
            <w:tcW w:w="382" w:type="pct"/>
          </w:tcPr>
          <w:p w14:paraId="0D1D64F8" w14:textId="2FAF82E3" w:rsidR="00CB7649" w:rsidRPr="00CB7649" w:rsidRDefault="00CB7649" w:rsidP="00CB7649">
            <w:pPr>
              <w:jc w:val="center"/>
              <w:rPr>
                <w:rFonts w:ascii="Times New Roman" w:hAnsi="Times New Roman" w:cs="Times New Roman"/>
                <w:b/>
                <w:sz w:val="20"/>
                <w:szCs w:val="20"/>
              </w:rPr>
            </w:pPr>
            <w:r w:rsidRPr="00CB7649">
              <w:rPr>
                <w:rFonts w:ascii="Times New Roman" w:hAnsi="Times New Roman" w:cs="Times New Roman"/>
                <w:b/>
                <w:sz w:val="20"/>
              </w:rPr>
              <w:t>1.146</w:t>
            </w:r>
          </w:p>
        </w:tc>
        <w:tc>
          <w:tcPr>
            <w:tcW w:w="368" w:type="pct"/>
          </w:tcPr>
          <w:p w14:paraId="3BB73B76" w14:textId="719AFCDA"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1.091</w:t>
            </w:r>
          </w:p>
        </w:tc>
        <w:tc>
          <w:tcPr>
            <w:tcW w:w="368" w:type="pct"/>
          </w:tcPr>
          <w:p w14:paraId="7F70EEA3" w14:textId="6116C0BC"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1.068</w:t>
            </w:r>
          </w:p>
        </w:tc>
        <w:tc>
          <w:tcPr>
            <w:tcW w:w="368" w:type="pct"/>
          </w:tcPr>
          <w:p w14:paraId="2A7FDC13" w14:textId="5B45672A"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1.042</w:t>
            </w:r>
          </w:p>
        </w:tc>
        <w:tc>
          <w:tcPr>
            <w:tcW w:w="368" w:type="pct"/>
          </w:tcPr>
          <w:p w14:paraId="062A9E4C" w14:textId="08BB38DE"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1.022</w:t>
            </w:r>
          </w:p>
        </w:tc>
      </w:tr>
      <w:tr w:rsidR="00CB7649" w:rsidRPr="000F210E" w14:paraId="47D47AAF" w14:textId="77777777" w:rsidTr="00921920">
        <w:tc>
          <w:tcPr>
            <w:tcW w:w="1640" w:type="pct"/>
            <w:vAlign w:val="center"/>
          </w:tcPr>
          <w:p w14:paraId="3498FAB6" w14:textId="77777777" w:rsidR="00CB7649" w:rsidRPr="000F210E" w:rsidRDefault="00CB7649" w:rsidP="00CB7649">
            <w:pPr>
              <w:jc w:val="center"/>
              <w:rPr>
                <w:rFonts w:ascii="Times New Roman" w:hAnsi="Times New Roman" w:cs="Times New Roman"/>
                <w:sz w:val="20"/>
                <w:szCs w:val="20"/>
                <w:lang w:val="en-GB" w:bidi="en-US"/>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6BD6E418" w14:textId="2B6CB075"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2.562</w:t>
            </w:r>
          </w:p>
        </w:tc>
        <w:tc>
          <w:tcPr>
            <w:tcW w:w="370" w:type="pct"/>
          </w:tcPr>
          <w:p w14:paraId="2DF94D9A" w14:textId="1E26A972"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1.753</w:t>
            </w:r>
          </w:p>
        </w:tc>
        <w:tc>
          <w:tcPr>
            <w:tcW w:w="368" w:type="pct"/>
          </w:tcPr>
          <w:p w14:paraId="5022E18A" w14:textId="2FBEEAC4"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1.591</w:t>
            </w:r>
          </w:p>
        </w:tc>
        <w:tc>
          <w:tcPr>
            <w:tcW w:w="381" w:type="pct"/>
          </w:tcPr>
          <w:p w14:paraId="653347BE" w14:textId="43ED41E2"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1.538</w:t>
            </w:r>
          </w:p>
        </w:tc>
        <w:tc>
          <w:tcPr>
            <w:tcW w:w="382" w:type="pct"/>
          </w:tcPr>
          <w:p w14:paraId="7B543157" w14:textId="67AC9251" w:rsidR="00CB7649" w:rsidRPr="00CB7649" w:rsidRDefault="00CB7649" w:rsidP="00CB7649">
            <w:pPr>
              <w:jc w:val="center"/>
              <w:rPr>
                <w:rFonts w:ascii="Times New Roman" w:hAnsi="Times New Roman" w:cs="Times New Roman"/>
                <w:b/>
                <w:sz w:val="20"/>
                <w:szCs w:val="20"/>
              </w:rPr>
            </w:pPr>
            <w:r w:rsidRPr="00CB7649">
              <w:rPr>
                <w:rFonts w:ascii="Times New Roman" w:hAnsi="Times New Roman" w:cs="Times New Roman"/>
                <w:b/>
                <w:sz w:val="20"/>
              </w:rPr>
              <w:t>1.531</w:t>
            </w:r>
          </w:p>
        </w:tc>
        <w:tc>
          <w:tcPr>
            <w:tcW w:w="368" w:type="pct"/>
          </w:tcPr>
          <w:p w14:paraId="67F5D755" w14:textId="665D6B96"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1.441</w:t>
            </w:r>
          </w:p>
        </w:tc>
        <w:tc>
          <w:tcPr>
            <w:tcW w:w="368" w:type="pct"/>
          </w:tcPr>
          <w:p w14:paraId="5D52B41D" w14:textId="6528EE3C"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1.441</w:t>
            </w:r>
          </w:p>
        </w:tc>
        <w:tc>
          <w:tcPr>
            <w:tcW w:w="368" w:type="pct"/>
          </w:tcPr>
          <w:p w14:paraId="48D4AD60" w14:textId="68BFE1E6"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1.456</w:t>
            </w:r>
          </w:p>
        </w:tc>
        <w:tc>
          <w:tcPr>
            <w:tcW w:w="368" w:type="pct"/>
          </w:tcPr>
          <w:p w14:paraId="220C2AD9" w14:textId="4C445A41"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1.434</w:t>
            </w:r>
          </w:p>
        </w:tc>
      </w:tr>
      <w:tr w:rsidR="00CB7649" w:rsidRPr="000F210E" w14:paraId="2C7D3361" w14:textId="77777777" w:rsidTr="00921920">
        <w:tc>
          <w:tcPr>
            <w:tcW w:w="1640" w:type="pct"/>
            <w:vAlign w:val="center"/>
          </w:tcPr>
          <w:p w14:paraId="3D7359BA" w14:textId="77777777" w:rsidR="00CB7649" w:rsidRPr="000F210E" w:rsidRDefault="00CB7649" w:rsidP="00CB7649">
            <w:pPr>
              <w:jc w:val="center"/>
              <w:rPr>
                <w:rFonts w:ascii="Times New Roman" w:hAnsi="Times New Roman" w:cs="Times New Roman"/>
                <w:sz w:val="20"/>
                <w:szCs w:val="20"/>
                <w:lang w:val="en-GB" w:bidi="en-US"/>
              </w:rPr>
            </w:pPr>
            <w:r>
              <w:rPr>
                <w:rFonts w:ascii="Times New Roman" w:hAnsi="Times New Roman" w:cs="Times New Roman"/>
                <w:sz w:val="20"/>
              </w:rPr>
              <w:t>Prediction accuracy (120km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0D45F95C" w14:textId="4B01F700"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2.784</w:t>
            </w:r>
          </w:p>
        </w:tc>
        <w:tc>
          <w:tcPr>
            <w:tcW w:w="370" w:type="pct"/>
          </w:tcPr>
          <w:p w14:paraId="507BE828" w14:textId="7ABCADB4"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1.986</w:t>
            </w:r>
          </w:p>
        </w:tc>
        <w:tc>
          <w:tcPr>
            <w:tcW w:w="368" w:type="pct"/>
          </w:tcPr>
          <w:p w14:paraId="3C86270A" w14:textId="20BBCE2A"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1.807</w:t>
            </w:r>
          </w:p>
        </w:tc>
        <w:tc>
          <w:tcPr>
            <w:tcW w:w="381" w:type="pct"/>
          </w:tcPr>
          <w:p w14:paraId="019482AD" w14:textId="4F95DEBC"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1.766</w:t>
            </w:r>
          </w:p>
        </w:tc>
        <w:tc>
          <w:tcPr>
            <w:tcW w:w="382" w:type="pct"/>
          </w:tcPr>
          <w:p w14:paraId="3965EABC" w14:textId="552C1857" w:rsidR="00CB7649" w:rsidRPr="00CB7649" w:rsidRDefault="00CB7649" w:rsidP="00CB7649">
            <w:pPr>
              <w:jc w:val="center"/>
              <w:rPr>
                <w:rFonts w:ascii="Times New Roman" w:hAnsi="Times New Roman" w:cs="Times New Roman"/>
                <w:b/>
                <w:sz w:val="20"/>
                <w:szCs w:val="20"/>
              </w:rPr>
            </w:pPr>
            <w:r w:rsidRPr="00CB7649">
              <w:rPr>
                <w:rFonts w:ascii="Times New Roman" w:hAnsi="Times New Roman" w:cs="Times New Roman"/>
                <w:b/>
                <w:sz w:val="20"/>
              </w:rPr>
              <w:t>1.723</w:t>
            </w:r>
          </w:p>
        </w:tc>
        <w:tc>
          <w:tcPr>
            <w:tcW w:w="368" w:type="pct"/>
          </w:tcPr>
          <w:p w14:paraId="15EAF782" w14:textId="227F7FB7"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1.697</w:t>
            </w:r>
          </w:p>
        </w:tc>
        <w:tc>
          <w:tcPr>
            <w:tcW w:w="368" w:type="pct"/>
          </w:tcPr>
          <w:p w14:paraId="7225E08F" w14:textId="678F87E7"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1.676</w:t>
            </w:r>
          </w:p>
        </w:tc>
        <w:tc>
          <w:tcPr>
            <w:tcW w:w="368" w:type="pct"/>
          </w:tcPr>
          <w:p w14:paraId="3224BFD7" w14:textId="0AC0CC5D"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1.65</w:t>
            </w:r>
          </w:p>
        </w:tc>
        <w:tc>
          <w:tcPr>
            <w:tcW w:w="368" w:type="pct"/>
          </w:tcPr>
          <w:p w14:paraId="46E0788A" w14:textId="61D2F774" w:rsidR="00CB7649" w:rsidRPr="00CB7649" w:rsidRDefault="00CB7649" w:rsidP="00CB7649">
            <w:pPr>
              <w:jc w:val="center"/>
              <w:rPr>
                <w:rFonts w:ascii="Times New Roman" w:hAnsi="Times New Roman" w:cs="Times New Roman"/>
                <w:sz w:val="20"/>
                <w:szCs w:val="20"/>
              </w:rPr>
            </w:pPr>
            <w:r w:rsidRPr="00CB7649">
              <w:rPr>
                <w:rFonts w:ascii="Times New Roman" w:hAnsi="Times New Roman" w:cs="Times New Roman"/>
                <w:sz w:val="20"/>
              </w:rPr>
              <w:t>1.67</w:t>
            </w:r>
          </w:p>
        </w:tc>
      </w:tr>
    </w:tbl>
    <w:p w14:paraId="520987FB" w14:textId="0A197F03" w:rsidR="00F22250" w:rsidRDefault="00F22250" w:rsidP="00F22250">
      <w:pPr>
        <w:widowControl/>
        <w:adjustRightInd w:val="0"/>
        <w:snapToGrid w:val="0"/>
        <w:spacing w:before="120" w:after="120" w:line="288" w:lineRule="auto"/>
        <w:jc w:val="center"/>
        <w:rPr>
          <w:rFonts w:ascii="Arial" w:eastAsia="宋体" w:hAnsi="Arial" w:cs="Times New Roman"/>
          <w:b/>
          <w:kern w:val="0"/>
          <w:sz w:val="20"/>
          <w:szCs w:val="20"/>
          <w:lang w:val="en-GB"/>
        </w:rPr>
      </w:pPr>
      <w:r w:rsidRPr="00DB52DA">
        <w:rPr>
          <w:rFonts w:ascii="Arial" w:eastAsia="宋体" w:hAnsi="Arial" w:cs="Times New Roman"/>
          <w:b/>
          <w:kern w:val="0"/>
          <w:sz w:val="20"/>
          <w:szCs w:val="20"/>
          <w:lang w:val="en-GB"/>
        </w:rPr>
        <w:t>Table 2.</w:t>
      </w:r>
      <w:r>
        <w:rPr>
          <w:rFonts w:ascii="Arial" w:eastAsia="宋体" w:hAnsi="Arial" w:cs="Times New Roman"/>
          <w:b/>
          <w:kern w:val="0"/>
          <w:sz w:val="20"/>
          <w:szCs w:val="20"/>
          <w:lang w:val="en-GB"/>
        </w:rPr>
        <w:t>4</w:t>
      </w:r>
      <w:r w:rsidRPr="00DB52DA">
        <w:rPr>
          <w:rFonts w:ascii="Arial" w:eastAsia="宋体" w:hAnsi="Arial" w:cs="Times New Roman"/>
          <w:b/>
          <w:kern w:val="0"/>
          <w:sz w:val="20"/>
          <w:szCs w:val="20"/>
          <w:lang w:val="en-GB"/>
        </w:rPr>
        <w:t>-</w:t>
      </w:r>
      <w:r>
        <w:rPr>
          <w:rFonts w:ascii="Arial" w:eastAsia="宋体" w:hAnsi="Arial" w:cs="Times New Roman"/>
          <w:b/>
          <w:kern w:val="0"/>
          <w:sz w:val="20"/>
          <w:szCs w:val="20"/>
          <w:lang w:val="en-GB"/>
        </w:rPr>
        <w:t>3</w:t>
      </w:r>
      <w:r w:rsidRPr="00DB52DA">
        <w:rPr>
          <w:rFonts w:ascii="Arial" w:eastAsia="宋体" w:hAnsi="Arial" w:cs="Times New Roman"/>
          <w:b/>
          <w:kern w:val="0"/>
          <w:sz w:val="20"/>
          <w:szCs w:val="20"/>
          <w:lang w:val="en-GB"/>
        </w:rPr>
        <w:t xml:space="preserve"> </w:t>
      </w:r>
      <w:r w:rsidRPr="003C10EA">
        <w:rPr>
          <w:rFonts w:ascii="Arial" w:eastAsia="宋体" w:hAnsi="Arial" w:cs="Times New Roman"/>
          <w:b/>
          <w:kern w:val="0"/>
          <w:sz w:val="20"/>
          <w:szCs w:val="20"/>
          <w:lang w:val="en-GB"/>
        </w:rPr>
        <w:t xml:space="preserve">Simulation results of </w:t>
      </w:r>
      <w:r>
        <w:rPr>
          <w:rFonts w:ascii="Arial" w:eastAsia="宋体" w:hAnsi="Arial" w:cs="Times New Roman"/>
          <w:b/>
          <w:kern w:val="0"/>
          <w:sz w:val="20"/>
          <w:szCs w:val="20"/>
          <w:lang w:val="en-GB"/>
        </w:rPr>
        <w:t>sub-use case 3</w:t>
      </w:r>
    </w:p>
    <w:tbl>
      <w:tblPr>
        <w:tblStyle w:val="a9"/>
        <w:tblW w:w="5000" w:type="pct"/>
        <w:tblLook w:val="04A0" w:firstRow="1" w:lastRow="0" w:firstColumn="1" w:lastColumn="0" w:noHBand="0" w:noVBand="1"/>
      </w:tblPr>
      <w:tblGrid>
        <w:gridCol w:w="2972"/>
        <w:gridCol w:w="701"/>
        <w:gridCol w:w="670"/>
        <w:gridCol w:w="667"/>
        <w:gridCol w:w="690"/>
        <w:gridCol w:w="692"/>
        <w:gridCol w:w="667"/>
        <w:gridCol w:w="667"/>
        <w:gridCol w:w="667"/>
        <w:gridCol w:w="667"/>
      </w:tblGrid>
      <w:tr w:rsidR="00F22250" w:rsidRPr="000F210E" w14:paraId="0193C053" w14:textId="77777777" w:rsidTr="00921920">
        <w:tc>
          <w:tcPr>
            <w:tcW w:w="1640" w:type="pct"/>
            <w:vAlign w:val="center"/>
          </w:tcPr>
          <w:p w14:paraId="52B27CA1" w14:textId="77777777" w:rsidR="00F22250" w:rsidRPr="000F210E" w:rsidRDefault="00F22250" w:rsidP="00921920">
            <w:pPr>
              <w:jc w:val="center"/>
              <w:rPr>
                <w:rFonts w:ascii="Times New Roman" w:hAnsi="Times New Roman" w:cs="Times New Roman"/>
                <w:sz w:val="20"/>
                <w:szCs w:val="20"/>
                <w:lang w:val="en-GB" w:bidi="en-US"/>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387" w:type="pct"/>
            <w:vAlign w:val="center"/>
          </w:tcPr>
          <w:p w14:paraId="2463FB2A"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80</w:t>
            </w:r>
          </w:p>
        </w:tc>
        <w:tc>
          <w:tcPr>
            <w:tcW w:w="370" w:type="pct"/>
            <w:vAlign w:val="center"/>
          </w:tcPr>
          <w:p w14:paraId="2AA74975"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160</w:t>
            </w:r>
          </w:p>
        </w:tc>
        <w:tc>
          <w:tcPr>
            <w:tcW w:w="368" w:type="pct"/>
            <w:vAlign w:val="center"/>
          </w:tcPr>
          <w:p w14:paraId="6EB9E71E"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240</w:t>
            </w:r>
          </w:p>
        </w:tc>
        <w:tc>
          <w:tcPr>
            <w:tcW w:w="381" w:type="pct"/>
            <w:vAlign w:val="center"/>
          </w:tcPr>
          <w:p w14:paraId="6CE44D07"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320</w:t>
            </w:r>
          </w:p>
        </w:tc>
        <w:tc>
          <w:tcPr>
            <w:tcW w:w="382" w:type="pct"/>
            <w:vAlign w:val="center"/>
          </w:tcPr>
          <w:p w14:paraId="0D6BEB60" w14:textId="77777777" w:rsidR="00F22250" w:rsidRPr="000F210E" w:rsidRDefault="00F22250" w:rsidP="00921920">
            <w:pPr>
              <w:jc w:val="center"/>
              <w:rPr>
                <w:rFonts w:ascii="Times New Roman" w:hAnsi="Times New Roman" w:cs="Times New Roman"/>
                <w:b/>
                <w:sz w:val="20"/>
                <w:szCs w:val="20"/>
              </w:rPr>
            </w:pPr>
            <w:r w:rsidRPr="000F210E">
              <w:rPr>
                <w:rFonts w:ascii="Times New Roman" w:hAnsi="Times New Roman" w:cs="Times New Roman"/>
                <w:b/>
                <w:sz w:val="20"/>
                <w:szCs w:val="20"/>
              </w:rPr>
              <w:t>400</w:t>
            </w:r>
          </w:p>
        </w:tc>
        <w:tc>
          <w:tcPr>
            <w:tcW w:w="368" w:type="pct"/>
            <w:vAlign w:val="center"/>
          </w:tcPr>
          <w:p w14:paraId="00316FA9"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800</w:t>
            </w:r>
          </w:p>
        </w:tc>
        <w:tc>
          <w:tcPr>
            <w:tcW w:w="368" w:type="pct"/>
            <w:vAlign w:val="center"/>
          </w:tcPr>
          <w:p w14:paraId="03955933"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1200</w:t>
            </w:r>
          </w:p>
        </w:tc>
        <w:tc>
          <w:tcPr>
            <w:tcW w:w="368" w:type="pct"/>
            <w:vAlign w:val="center"/>
          </w:tcPr>
          <w:p w14:paraId="138BB2DA"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1600</w:t>
            </w:r>
          </w:p>
        </w:tc>
        <w:tc>
          <w:tcPr>
            <w:tcW w:w="368" w:type="pct"/>
            <w:vAlign w:val="center"/>
          </w:tcPr>
          <w:p w14:paraId="71591551" w14:textId="77777777" w:rsidR="00F22250" w:rsidRPr="000F210E" w:rsidRDefault="00F22250" w:rsidP="00921920">
            <w:pPr>
              <w:jc w:val="center"/>
              <w:rPr>
                <w:rFonts w:ascii="Times New Roman" w:hAnsi="Times New Roman" w:cs="Times New Roman"/>
                <w:sz w:val="20"/>
                <w:szCs w:val="20"/>
              </w:rPr>
            </w:pPr>
            <w:r w:rsidRPr="000F210E">
              <w:rPr>
                <w:rFonts w:ascii="Times New Roman" w:hAnsi="Times New Roman" w:cs="Times New Roman"/>
                <w:sz w:val="20"/>
                <w:szCs w:val="20"/>
              </w:rPr>
              <w:t>2000</w:t>
            </w:r>
          </w:p>
        </w:tc>
      </w:tr>
      <w:tr w:rsidR="00F22250" w:rsidRPr="000F210E" w14:paraId="4C274ACF" w14:textId="77777777" w:rsidTr="00921920">
        <w:tc>
          <w:tcPr>
            <w:tcW w:w="1640" w:type="pct"/>
            <w:vAlign w:val="center"/>
          </w:tcPr>
          <w:p w14:paraId="1C45DDA3" w14:textId="77777777" w:rsidR="00F22250" w:rsidRPr="000F210E" w:rsidRDefault="00F22250" w:rsidP="00921920">
            <w:pPr>
              <w:jc w:val="center"/>
              <w:rPr>
                <w:rFonts w:ascii="Times New Roman" w:hAnsi="Times New Roman" w:cs="Times New Roman"/>
                <w:sz w:val="20"/>
                <w:szCs w:val="20"/>
                <w:lang w:val="en-GB" w:bidi="en-US"/>
              </w:rPr>
            </w:pPr>
            <w:r>
              <w:rPr>
                <w:rFonts w:ascii="Times New Roman" w:hAnsi="Times New Roman" w:cs="Times New Roman"/>
                <w:sz w:val="20"/>
                <w:szCs w:val="20"/>
                <w:lang w:val="en-GB" w:bidi="en-US"/>
              </w:rPr>
              <w:t>OW length / PW length</w:t>
            </w:r>
          </w:p>
        </w:tc>
        <w:tc>
          <w:tcPr>
            <w:tcW w:w="387" w:type="pct"/>
            <w:vAlign w:val="center"/>
          </w:tcPr>
          <w:p w14:paraId="3F547382"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1/5</w:t>
            </w:r>
          </w:p>
        </w:tc>
        <w:tc>
          <w:tcPr>
            <w:tcW w:w="370" w:type="pct"/>
            <w:vAlign w:val="center"/>
          </w:tcPr>
          <w:p w14:paraId="25E01789"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2/5</w:t>
            </w:r>
          </w:p>
        </w:tc>
        <w:tc>
          <w:tcPr>
            <w:tcW w:w="368" w:type="pct"/>
            <w:vAlign w:val="center"/>
          </w:tcPr>
          <w:p w14:paraId="20F3A1B6"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3/5</w:t>
            </w:r>
          </w:p>
        </w:tc>
        <w:tc>
          <w:tcPr>
            <w:tcW w:w="381" w:type="pct"/>
            <w:vAlign w:val="center"/>
          </w:tcPr>
          <w:p w14:paraId="3D8F8CC6"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4/5</w:t>
            </w:r>
          </w:p>
        </w:tc>
        <w:tc>
          <w:tcPr>
            <w:tcW w:w="382" w:type="pct"/>
            <w:vAlign w:val="center"/>
          </w:tcPr>
          <w:p w14:paraId="4718509C" w14:textId="77777777" w:rsidR="00F22250" w:rsidRPr="000F210E" w:rsidRDefault="00F22250" w:rsidP="00921920">
            <w:pPr>
              <w:jc w:val="center"/>
              <w:rPr>
                <w:rFonts w:ascii="Times New Roman" w:hAnsi="Times New Roman" w:cs="Times New Roman"/>
                <w:b/>
                <w:sz w:val="20"/>
                <w:szCs w:val="20"/>
                <w:lang w:val="en-GB" w:bidi="en-US"/>
              </w:rPr>
            </w:pPr>
            <w:r w:rsidRPr="000F210E">
              <w:rPr>
                <w:rFonts w:ascii="Times New Roman" w:hAnsi="Times New Roman" w:cs="Times New Roman"/>
                <w:b/>
                <w:sz w:val="20"/>
                <w:szCs w:val="20"/>
                <w:lang w:val="en-GB" w:bidi="en-US"/>
              </w:rPr>
              <w:t>1</w:t>
            </w:r>
          </w:p>
        </w:tc>
        <w:tc>
          <w:tcPr>
            <w:tcW w:w="368" w:type="pct"/>
            <w:vAlign w:val="center"/>
          </w:tcPr>
          <w:p w14:paraId="0AD951DC"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2</w:t>
            </w:r>
          </w:p>
        </w:tc>
        <w:tc>
          <w:tcPr>
            <w:tcW w:w="368" w:type="pct"/>
            <w:vAlign w:val="center"/>
          </w:tcPr>
          <w:p w14:paraId="4E260896"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3</w:t>
            </w:r>
          </w:p>
        </w:tc>
        <w:tc>
          <w:tcPr>
            <w:tcW w:w="368" w:type="pct"/>
            <w:vAlign w:val="center"/>
          </w:tcPr>
          <w:p w14:paraId="24244E04"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4</w:t>
            </w:r>
          </w:p>
        </w:tc>
        <w:tc>
          <w:tcPr>
            <w:tcW w:w="368" w:type="pct"/>
            <w:vAlign w:val="center"/>
          </w:tcPr>
          <w:p w14:paraId="1FD1BC08" w14:textId="77777777" w:rsidR="00F22250" w:rsidRPr="000F210E" w:rsidRDefault="00F22250" w:rsidP="00921920">
            <w:pPr>
              <w:jc w:val="center"/>
              <w:rPr>
                <w:rFonts w:ascii="Times New Roman" w:hAnsi="Times New Roman" w:cs="Times New Roman"/>
                <w:sz w:val="20"/>
                <w:szCs w:val="20"/>
                <w:lang w:val="en-GB" w:bidi="en-US"/>
              </w:rPr>
            </w:pPr>
            <w:r w:rsidRPr="000F210E">
              <w:rPr>
                <w:rFonts w:ascii="Times New Roman" w:hAnsi="Times New Roman" w:cs="Times New Roman"/>
                <w:sz w:val="20"/>
                <w:szCs w:val="20"/>
                <w:lang w:val="en-GB" w:bidi="en-US"/>
              </w:rPr>
              <w:t>5</w:t>
            </w:r>
          </w:p>
        </w:tc>
      </w:tr>
      <w:tr w:rsidR="00E91C71" w:rsidRPr="000F210E" w14:paraId="69C78028" w14:textId="77777777" w:rsidTr="00921920">
        <w:tc>
          <w:tcPr>
            <w:tcW w:w="1640" w:type="pct"/>
            <w:vAlign w:val="center"/>
          </w:tcPr>
          <w:p w14:paraId="1A6DC11E" w14:textId="77777777" w:rsidR="00E91C71" w:rsidRPr="000F210E" w:rsidRDefault="00E91C71" w:rsidP="00E91C71">
            <w:pPr>
              <w:jc w:val="center"/>
              <w:rPr>
                <w:rFonts w:ascii="Times New Roman" w:hAnsi="Times New Roman" w:cs="Times New Roman"/>
                <w:sz w:val="20"/>
                <w:szCs w:val="20"/>
                <w:lang w:val="en-GB" w:bidi="en-US"/>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7F964E2C" w14:textId="45040AC8"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2.045</w:t>
            </w:r>
          </w:p>
        </w:tc>
        <w:tc>
          <w:tcPr>
            <w:tcW w:w="370" w:type="pct"/>
          </w:tcPr>
          <w:p w14:paraId="4441E99E" w14:textId="781CEA26"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1.655</w:t>
            </w:r>
          </w:p>
        </w:tc>
        <w:tc>
          <w:tcPr>
            <w:tcW w:w="368" w:type="pct"/>
          </w:tcPr>
          <w:p w14:paraId="2FAC2126" w14:textId="72C558F9"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1.609</w:t>
            </w:r>
          </w:p>
        </w:tc>
        <w:tc>
          <w:tcPr>
            <w:tcW w:w="381" w:type="pct"/>
          </w:tcPr>
          <w:p w14:paraId="798084F8" w14:textId="6A6B363F"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1.575</w:t>
            </w:r>
          </w:p>
        </w:tc>
        <w:tc>
          <w:tcPr>
            <w:tcW w:w="382" w:type="pct"/>
          </w:tcPr>
          <w:p w14:paraId="527A19F3" w14:textId="43D27081" w:rsidR="00E91C71" w:rsidRPr="00E91C71" w:rsidRDefault="00E91C71" w:rsidP="00E91C71">
            <w:pPr>
              <w:jc w:val="center"/>
              <w:rPr>
                <w:rFonts w:ascii="Times New Roman" w:hAnsi="Times New Roman" w:cs="Times New Roman"/>
                <w:b/>
                <w:sz w:val="20"/>
                <w:szCs w:val="20"/>
              </w:rPr>
            </w:pPr>
            <w:r w:rsidRPr="00E91C71">
              <w:rPr>
                <w:rFonts w:ascii="Times New Roman" w:hAnsi="Times New Roman" w:cs="Times New Roman"/>
                <w:b/>
                <w:sz w:val="20"/>
              </w:rPr>
              <w:t>1.554</w:t>
            </w:r>
          </w:p>
        </w:tc>
        <w:tc>
          <w:tcPr>
            <w:tcW w:w="368" w:type="pct"/>
          </w:tcPr>
          <w:p w14:paraId="314262DC" w14:textId="6A73C71A"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1.591</w:t>
            </w:r>
          </w:p>
        </w:tc>
        <w:tc>
          <w:tcPr>
            <w:tcW w:w="368" w:type="pct"/>
          </w:tcPr>
          <w:p w14:paraId="5AD754C2" w14:textId="787B3499"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1.666</w:t>
            </w:r>
          </w:p>
        </w:tc>
        <w:tc>
          <w:tcPr>
            <w:tcW w:w="368" w:type="pct"/>
          </w:tcPr>
          <w:p w14:paraId="11DB7138" w14:textId="236C8176"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1.694</w:t>
            </w:r>
          </w:p>
        </w:tc>
        <w:tc>
          <w:tcPr>
            <w:tcW w:w="368" w:type="pct"/>
          </w:tcPr>
          <w:p w14:paraId="2A93238C" w14:textId="26D24E74"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1.752</w:t>
            </w:r>
          </w:p>
        </w:tc>
      </w:tr>
      <w:tr w:rsidR="00E91C71" w:rsidRPr="000F210E" w14:paraId="25681C41" w14:textId="77777777" w:rsidTr="00921920">
        <w:tc>
          <w:tcPr>
            <w:tcW w:w="1640" w:type="pct"/>
            <w:vAlign w:val="center"/>
          </w:tcPr>
          <w:p w14:paraId="258C779E" w14:textId="77777777" w:rsidR="00E91C71" w:rsidRPr="000F210E" w:rsidRDefault="00E91C71" w:rsidP="00E91C71">
            <w:pPr>
              <w:jc w:val="center"/>
              <w:rPr>
                <w:rFonts w:ascii="Times New Roman" w:hAnsi="Times New Roman" w:cs="Times New Roman"/>
                <w:sz w:val="20"/>
                <w:szCs w:val="20"/>
                <w:lang w:val="en-GB" w:bidi="en-US"/>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18D5B042" w14:textId="62857D47"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2.541</w:t>
            </w:r>
          </w:p>
        </w:tc>
        <w:tc>
          <w:tcPr>
            <w:tcW w:w="370" w:type="pct"/>
          </w:tcPr>
          <w:p w14:paraId="58D78EDE" w14:textId="1B509B25"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2.041</w:t>
            </w:r>
          </w:p>
        </w:tc>
        <w:tc>
          <w:tcPr>
            <w:tcW w:w="368" w:type="pct"/>
          </w:tcPr>
          <w:p w14:paraId="6090D202" w14:textId="42D0DE9C"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1.899</w:t>
            </w:r>
          </w:p>
        </w:tc>
        <w:tc>
          <w:tcPr>
            <w:tcW w:w="381" w:type="pct"/>
          </w:tcPr>
          <w:p w14:paraId="2ED57E21" w14:textId="213A70C0"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1.88</w:t>
            </w:r>
          </w:p>
        </w:tc>
        <w:tc>
          <w:tcPr>
            <w:tcW w:w="382" w:type="pct"/>
          </w:tcPr>
          <w:p w14:paraId="4F5484F0" w14:textId="6F7187ED" w:rsidR="00E91C71" w:rsidRPr="00E91C71" w:rsidRDefault="00E91C71" w:rsidP="00E91C71">
            <w:pPr>
              <w:jc w:val="center"/>
              <w:rPr>
                <w:rFonts w:ascii="Times New Roman" w:hAnsi="Times New Roman" w:cs="Times New Roman"/>
                <w:b/>
                <w:sz w:val="20"/>
                <w:szCs w:val="20"/>
              </w:rPr>
            </w:pPr>
            <w:r w:rsidRPr="00E91C71">
              <w:rPr>
                <w:rFonts w:ascii="Times New Roman" w:hAnsi="Times New Roman" w:cs="Times New Roman"/>
                <w:b/>
                <w:sz w:val="20"/>
              </w:rPr>
              <w:t>1.873</w:t>
            </w:r>
          </w:p>
        </w:tc>
        <w:tc>
          <w:tcPr>
            <w:tcW w:w="368" w:type="pct"/>
          </w:tcPr>
          <w:p w14:paraId="787CD9EE" w14:textId="369A6BB0"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1.87</w:t>
            </w:r>
          </w:p>
        </w:tc>
        <w:tc>
          <w:tcPr>
            <w:tcW w:w="368" w:type="pct"/>
          </w:tcPr>
          <w:p w14:paraId="68C16B21" w14:textId="01764C73"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2.002</w:t>
            </w:r>
          </w:p>
        </w:tc>
        <w:tc>
          <w:tcPr>
            <w:tcW w:w="368" w:type="pct"/>
          </w:tcPr>
          <w:p w14:paraId="5F37D1F0" w14:textId="16FDC7D3"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2.034</w:t>
            </w:r>
          </w:p>
        </w:tc>
        <w:tc>
          <w:tcPr>
            <w:tcW w:w="368" w:type="pct"/>
          </w:tcPr>
          <w:p w14:paraId="7B7DD52D" w14:textId="7009A227"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2.069</w:t>
            </w:r>
          </w:p>
        </w:tc>
      </w:tr>
      <w:tr w:rsidR="00E91C71" w:rsidRPr="000F210E" w14:paraId="3C45FCDE" w14:textId="77777777" w:rsidTr="00921920">
        <w:tc>
          <w:tcPr>
            <w:tcW w:w="1640" w:type="pct"/>
            <w:vAlign w:val="center"/>
          </w:tcPr>
          <w:p w14:paraId="2610BBA9" w14:textId="77777777" w:rsidR="00E91C71" w:rsidRPr="000F210E" w:rsidRDefault="00E91C71" w:rsidP="00E91C71">
            <w:pPr>
              <w:jc w:val="center"/>
              <w:rPr>
                <w:rFonts w:ascii="Times New Roman" w:hAnsi="Times New Roman" w:cs="Times New Roman"/>
                <w:sz w:val="20"/>
                <w:szCs w:val="20"/>
                <w:lang w:val="en-GB" w:bidi="en-US"/>
              </w:rPr>
            </w:pPr>
            <w:r>
              <w:rPr>
                <w:rFonts w:ascii="Times New Roman" w:hAnsi="Times New Roman" w:cs="Times New Roman"/>
                <w:sz w:val="20"/>
              </w:rPr>
              <w:t>Prediction accuracy (120km</w:t>
            </w:r>
            <w:r>
              <w:rPr>
                <w:rFonts w:ascii="Times New Roman" w:hAnsi="Times New Roman" w:cs="Times New Roman" w:hint="eastAsia"/>
                <w:sz w:val="20"/>
              </w:rPr>
              <w:t>/</w:t>
            </w:r>
            <w:r>
              <w:rPr>
                <w:rFonts w:ascii="Times New Roman" w:hAnsi="Times New Roman" w:cs="Times New Roman"/>
                <w:sz w:val="20"/>
              </w:rPr>
              <w:t>h)</w:t>
            </w:r>
          </w:p>
        </w:tc>
        <w:tc>
          <w:tcPr>
            <w:tcW w:w="387" w:type="pct"/>
          </w:tcPr>
          <w:p w14:paraId="6AFC1843" w14:textId="2F7CC4BE"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2.763</w:t>
            </w:r>
          </w:p>
        </w:tc>
        <w:tc>
          <w:tcPr>
            <w:tcW w:w="370" w:type="pct"/>
          </w:tcPr>
          <w:p w14:paraId="643BA252" w14:textId="390A2BDE"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2.28</w:t>
            </w:r>
          </w:p>
        </w:tc>
        <w:tc>
          <w:tcPr>
            <w:tcW w:w="368" w:type="pct"/>
          </w:tcPr>
          <w:p w14:paraId="5ECF17DA" w14:textId="33C44DEF"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2.151</w:t>
            </w:r>
          </w:p>
        </w:tc>
        <w:tc>
          <w:tcPr>
            <w:tcW w:w="381" w:type="pct"/>
          </w:tcPr>
          <w:p w14:paraId="49D2EDE5" w14:textId="3B4E53D1"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2.092</w:t>
            </w:r>
          </w:p>
        </w:tc>
        <w:tc>
          <w:tcPr>
            <w:tcW w:w="382" w:type="pct"/>
          </w:tcPr>
          <w:p w14:paraId="3BFD5304" w14:textId="5880A4D5" w:rsidR="00E91C71" w:rsidRPr="00E91C71" w:rsidRDefault="00E91C71" w:rsidP="00E91C71">
            <w:pPr>
              <w:jc w:val="center"/>
              <w:rPr>
                <w:rFonts w:ascii="Times New Roman" w:hAnsi="Times New Roman" w:cs="Times New Roman"/>
                <w:b/>
                <w:sz w:val="20"/>
                <w:szCs w:val="20"/>
              </w:rPr>
            </w:pPr>
            <w:r w:rsidRPr="00E91C71">
              <w:rPr>
                <w:rFonts w:ascii="Times New Roman" w:hAnsi="Times New Roman" w:cs="Times New Roman"/>
                <w:b/>
                <w:sz w:val="20"/>
              </w:rPr>
              <w:t>2.098</w:t>
            </w:r>
          </w:p>
        </w:tc>
        <w:tc>
          <w:tcPr>
            <w:tcW w:w="368" w:type="pct"/>
          </w:tcPr>
          <w:p w14:paraId="00669EB8" w14:textId="7329D9D0"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2.135</w:t>
            </w:r>
          </w:p>
        </w:tc>
        <w:tc>
          <w:tcPr>
            <w:tcW w:w="368" w:type="pct"/>
          </w:tcPr>
          <w:p w14:paraId="7BE39949" w14:textId="3EF064D0"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2.139</w:t>
            </w:r>
          </w:p>
        </w:tc>
        <w:tc>
          <w:tcPr>
            <w:tcW w:w="368" w:type="pct"/>
          </w:tcPr>
          <w:p w14:paraId="657C784F" w14:textId="02314431"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2.165</w:t>
            </w:r>
          </w:p>
        </w:tc>
        <w:tc>
          <w:tcPr>
            <w:tcW w:w="368" w:type="pct"/>
          </w:tcPr>
          <w:p w14:paraId="73206169" w14:textId="3D264C83" w:rsidR="00E91C71" w:rsidRPr="00E91C71" w:rsidRDefault="00E91C71" w:rsidP="00E91C71">
            <w:pPr>
              <w:jc w:val="center"/>
              <w:rPr>
                <w:rFonts w:ascii="Times New Roman" w:hAnsi="Times New Roman" w:cs="Times New Roman"/>
                <w:sz w:val="20"/>
                <w:szCs w:val="20"/>
              </w:rPr>
            </w:pPr>
            <w:r w:rsidRPr="00E91C71">
              <w:rPr>
                <w:rFonts w:ascii="Times New Roman" w:hAnsi="Times New Roman" w:cs="Times New Roman"/>
                <w:sz w:val="20"/>
              </w:rPr>
              <w:t>2.223</w:t>
            </w:r>
          </w:p>
        </w:tc>
      </w:tr>
    </w:tbl>
    <w:p w14:paraId="5A822733" w14:textId="6D3B4445" w:rsidR="00C8773A" w:rsidRDefault="00096D5E" w:rsidP="00EE3591">
      <w:pPr>
        <w:rPr>
          <w:rFonts w:ascii="Times New Roman" w:hAnsi="Times New Roman" w:cs="Times New Roman"/>
          <w:kern w:val="0"/>
          <w:sz w:val="20"/>
          <w:szCs w:val="20"/>
        </w:rPr>
      </w:pPr>
      <w:r w:rsidRPr="001252DF">
        <w:rPr>
          <w:rFonts w:ascii="Times New Roman" w:hAnsi="Times New Roman" w:cs="Times New Roman"/>
          <w:kern w:val="0"/>
          <w:sz w:val="20"/>
          <w:szCs w:val="20"/>
        </w:rPr>
        <w:t>Similar to the time-domain simulation</w:t>
      </w:r>
      <w:r>
        <w:rPr>
          <w:rFonts w:ascii="Times New Roman" w:hAnsi="Times New Roman" w:cs="Times New Roman"/>
          <w:kern w:val="0"/>
          <w:sz w:val="20"/>
          <w:szCs w:val="20"/>
        </w:rPr>
        <w:t xml:space="preserve"> in section 2.2</w:t>
      </w:r>
      <w:r w:rsidRPr="001252DF">
        <w:rPr>
          <w:rFonts w:ascii="Times New Roman" w:hAnsi="Times New Roman" w:cs="Times New Roman"/>
          <w:kern w:val="0"/>
          <w:sz w:val="20"/>
          <w:szCs w:val="20"/>
        </w:rPr>
        <w:t xml:space="preserve">, </w:t>
      </w:r>
      <w:r>
        <w:rPr>
          <w:rFonts w:ascii="Times New Roman" w:hAnsi="Times New Roman" w:cs="Times New Roman"/>
          <w:kern w:val="0"/>
          <w:sz w:val="20"/>
          <w:szCs w:val="20"/>
        </w:rPr>
        <w:t>u</w:t>
      </w:r>
      <w:r w:rsidRPr="00D7050A">
        <w:rPr>
          <w:rFonts w:ascii="Times New Roman" w:hAnsi="Times New Roman" w:cs="Times New Roman"/>
          <w:kern w:val="0"/>
          <w:sz w:val="20"/>
          <w:szCs w:val="20"/>
        </w:rPr>
        <w:t xml:space="preserve">nder the same </w:t>
      </w:r>
      <w:r>
        <w:rPr>
          <w:rFonts w:ascii="Times New Roman" w:hAnsi="Times New Roman" w:cs="Times New Roman"/>
          <w:kern w:val="0"/>
          <w:sz w:val="20"/>
          <w:szCs w:val="20"/>
        </w:rPr>
        <w:t>OW</w:t>
      </w:r>
      <w:r w:rsidRPr="00D7050A">
        <w:rPr>
          <w:rFonts w:ascii="Times New Roman" w:hAnsi="Times New Roman" w:cs="Times New Roman"/>
          <w:kern w:val="0"/>
          <w:sz w:val="20"/>
          <w:szCs w:val="20"/>
        </w:rPr>
        <w:t xml:space="preserve"> length, prediction accuracy decreases with an increase in </w:t>
      </w:r>
      <w:r>
        <w:rPr>
          <w:rFonts w:ascii="Times New Roman" w:hAnsi="Times New Roman" w:cs="Times New Roman"/>
          <w:kern w:val="0"/>
          <w:sz w:val="20"/>
          <w:szCs w:val="20"/>
        </w:rPr>
        <w:t xml:space="preserve">UE </w:t>
      </w:r>
      <w:r w:rsidRPr="00D7050A">
        <w:rPr>
          <w:rFonts w:ascii="Times New Roman" w:hAnsi="Times New Roman" w:cs="Times New Roman"/>
          <w:kern w:val="0"/>
          <w:sz w:val="20"/>
          <w:szCs w:val="20"/>
        </w:rPr>
        <w:t>speed.</w:t>
      </w:r>
      <w:r>
        <w:rPr>
          <w:rFonts w:ascii="Times New Roman" w:hAnsi="Times New Roman" w:cs="Times New Roman"/>
          <w:kern w:val="0"/>
          <w:sz w:val="20"/>
          <w:szCs w:val="20"/>
        </w:rPr>
        <w:t xml:space="preserve"> </w:t>
      </w:r>
      <w:r w:rsidRPr="001252DF">
        <w:rPr>
          <w:rFonts w:ascii="Times New Roman" w:hAnsi="Times New Roman" w:cs="Times New Roman"/>
          <w:kern w:val="0"/>
          <w:sz w:val="20"/>
          <w:szCs w:val="20"/>
        </w:rPr>
        <w:t>At the same time,</w:t>
      </w:r>
      <w:r w:rsidR="00AA5BE9">
        <w:rPr>
          <w:rFonts w:ascii="Times New Roman" w:hAnsi="Times New Roman" w:cs="Times New Roman"/>
          <w:kern w:val="0"/>
          <w:sz w:val="20"/>
          <w:szCs w:val="20"/>
        </w:rPr>
        <w:t xml:space="preserve"> </w:t>
      </w:r>
      <w:r w:rsidR="00C8773A">
        <w:rPr>
          <w:rFonts w:ascii="Times New Roman" w:hAnsi="Times New Roman" w:cs="Times New Roman" w:hint="eastAsia"/>
          <w:kern w:val="0"/>
          <w:sz w:val="20"/>
          <w:szCs w:val="20"/>
        </w:rPr>
        <w:t>w</w:t>
      </w:r>
      <w:r w:rsidR="00C8773A" w:rsidRPr="00C8773A">
        <w:rPr>
          <w:rFonts w:ascii="Times New Roman" w:hAnsi="Times New Roman" w:cs="Times New Roman"/>
          <w:kern w:val="0"/>
          <w:sz w:val="20"/>
          <w:szCs w:val="20"/>
        </w:rPr>
        <w:t>ithin a certain range of OW</w:t>
      </w:r>
      <w:r w:rsidR="00C8773A">
        <w:rPr>
          <w:rFonts w:ascii="Times New Roman" w:hAnsi="Times New Roman" w:cs="Times New Roman"/>
          <w:kern w:val="0"/>
          <w:sz w:val="20"/>
          <w:szCs w:val="20"/>
        </w:rPr>
        <w:t xml:space="preserve"> length</w:t>
      </w:r>
      <w:r w:rsidR="00C8773A" w:rsidRPr="00C8773A">
        <w:rPr>
          <w:rFonts w:ascii="Times New Roman" w:hAnsi="Times New Roman" w:cs="Times New Roman"/>
          <w:kern w:val="0"/>
          <w:sz w:val="20"/>
          <w:szCs w:val="20"/>
        </w:rPr>
        <w:t>,</w:t>
      </w:r>
      <w:r w:rsidR="005A2D92">
        <w:rPr>
          <w:rFonts w:ascii="Times New Roman" w:hAnsi="Times New Roman" w:cs="Times New Roman"/>
          <w:kern w:val="0"/>
          <w:sz w:val="20"/>
          <w:szCs w:val="20"/>
        </w:rPr>
        <w:t xml:space="preserve"> the</w:t>
      </w:r>
      <w:r w:rsidR="00C8773A" w:rsidRPr="00C8773A">
        <w:rPr>
          <w:rFonts w:ascii="Times New Roman" w:hAnsi="Times New Roman" w:cs="Times New Roman"/>
          <w:kern w:val="0"/>
          <w:sz w:val="20"/>
          <w:szCs w:val="20"/>
        </w:rPr>
        <w:t xml:space="preserve"> </w:t>
      </w:r>
      <w:r w:rsidR="00C8773A" w:rsidRPr="000A41A4">
        <w:rPr>
          <w:rFonts w:ascii="Times New Roman" w:hAnsi="Times New Roman" w:cs="Times New Roman"/>
          <w:kern w:val="0"/>
          <w:sz w:val="20"/>
          <w:szCs w:val="20"/>
        </w:rPr>
        <w:t xml:space="preserve">increase in </w:t>
      </w:r>
      <w:r w:rsidR="00C8773A">
        <w:rPr>
          <w:rFonts w:ascii="Times New Roman" w:hAnsi="Times New Roman" w:cs="Times New Roman"/>
          <w:kern w:val="0"/>
          <w:sz w:val="20"/>
          <w:szCs w:val="20"/>
        </w:rPr>
        <w:t>OW</w:t>
      </w:r>
      <w:r w:rsidR="00C8773A" w:rsidRPr="000A41A4">
        <w:rPr>
          <w:rFonts w:ascii="Times New Roman" w:hAnsi="Times New Roman" w:cs="Times New Roman"/>
          <w:kern w:val="0"/>
          <w:sz w:val="20"/>
          <w:szCs w:val="20"/>
        </w:rPr>
        <w:t xml:space="preserve"> length can improve prediction accuracy</w:t>
      </w:r>
      <w:r w:rsidR="00C8773A" w:rsidRPr="00C8773A">
        <w:rPr>
          <w:rFonts w:ascii="Times New Roman" w:hAnsi="Times New Roman" w:cs="Times New Roman"/>
          <w:kern w:val="0"/>
          <w:sz w:val="20"/>
          <w:szCs w:val="20"/>
        </w:rPr>
        <w:t xml:space="preserve">. However, when </w:t>
      </w:r>
      <w:r w:rsidR="00965A42">
        <w:rPr>
          <w:rFonts w:ascii="Times New Roman" w:hAnsi="Times New Roman" w:cs="Times New Roman"/>
          <w:kern w:val="0"/>
          <w:sz w:val="20"/>
          <w:szCs w:val="20"/>
        </w:rPr>
        <w:t xml:space="preserve">the </w:t>
      </w:r>
      <w:r w:rsidR="00C8773A" w:rsidRPr="00C8773A">
        <w:rPr>
          <w:rFonts w:ascii="Times New Roman" w:hAnsi="Times New Roman" w:cs="Times New Roman"/>
          <w:kern w:val="0"/>
          <w:sz w:val="20"/>
          <w:szCs w:val="20"/>
        </w:rPr>
        <w:t>OW</w:t>
      </w:r>
      <w:r w:rsidR="005A2D92">
        <w:rPr>
          <w:rFonts w:ascii="Times New Roman" w:hAnsi="Times New Roman" w:cs="Times New Roman"/>
          <w:kern w:val="0"/>
          <w:sz w:val="20"/>
          <w:szCs w:val="20"/>
        </w:rPr>
        <w:t xml:space="preserve"> length</w:t>
      </w:r>
      <w:r w:rsidR="00C8773A" w:rsidRPr="00C8773A">
        <w:rPr>
          <w:rFonts w:ascii="Times New Roman" w:hAnsi="Times New Roman" w:cs="Times New Roman"/>
          <w:kern w:val="0"/>
          <w:sz w:val="20"/>
          <w:szCs w:val="20"/>
        </w:rPr>
        <w:t xml:space="preserve"> is further increased</w:t>
      </w:r>
      <w:r w:rsidR="005A2D92">
        <w:rPr>
          <w:rFonts w:ascii="Times New Roman" w:hAnsi="Times New Roman" w:cs="Times New Roman"/>
          <w:kern w:val="0"/>
          <w:sz w:val="20"/>
          <w:szCs w:val="20"/>
        </w:rPr>
        <w:t xml:space="preserve"> than the PW length</w:t>
      </w:r>
      <w:r w:rsidR="00C8773A" w:rsidRPr="00C8773A">
        <w:rPr>
          <w:rFonts w:ascii="Times New Roman" w:hAnsi="Times New Roman" w:cs="Times New Roman"/>
          <w:kern w:val="0"/>
          <w:sz w:val="20"/>
          <w:szCs w:val="20"/>
        </w:rPr>
        <w:t>, the improvement in accuracy is not significant and may even decrease.</w:t>
      </w:r>
      <w:bookmarkStart w:id="9" w:name="_GoBack"/>
      <w:bookmarkEnd w:id="9"/>
    </w:p>
    <w:p w14:paraId="1BFE5E22" w14:textId="070C1E43" w:rsidR="00654359" w:rsidRDefault="00B067EB" w:rsidP="00EE3591">
      <w:pPr>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urthermore</w:t>
      </w:r>
      <w:r w:rsidR="00D52EA6">
        <w:rPr>
          <w:rFonts w:ascii="Times New Roman" w:hAnsi="Times New Roman" w:cs="Times New Roman" w:hint="eastAsia"/>
          <w:kern w:val="0"/>
          <w:sz w:val="20"/>
          <w:szCs w:val="20"/>
        </w:rPr>
        <w:t>,</w:t>
      </w:r>
      <w:r w:rsidR="00D52EA6">
        <w:rPr>
          <w:rFonts w:ascii="Times New Roman" w:hAnsi="Times New Roman" w:cs="Times New Roman"/>
          <w:kern w:val="0"/>
          <w:sz w:val="20"/>
          <w:szCs w:val="20"/>
        </w:rPr>
        <w:t xml:space="preserve"> f</w:t>
      </w:r>
      <w:r w:rsidR="004125A0" w:rsidRPr="00285370">
        <w:rPr>
          <w:rFonts w:ascii="Times New Roman" w:hAnsi="Times New Roman" w:cs="Times New Roman"/>
          <w:kern w:val="0"/>
          <w:sz w:val="20"/>
          <w:szCs w:val="20"/>
        </w:rPr>
        <w:t xml:space="preserve">or the same </w:t>
      </w:r>
      <w:r w:rsidR="004125A0">
        <w:rPr>
          <w:rFonts w:ascii="Times New Roman" w:hAnsi="Times New Roman" w:cs="Times New Roman"/>
          <w:kern w:val="0"/>
          <w:sz w:val="20"/>
          <w:szCs w:val="20"/>
        </w:rPr>
        <w:t>OW length</w:t>
      </w:r>
      <w:r w:rsidR="00566705">
        <w:rPr>
          <w:rFonts w:ascii="Times New Roman" w:hAnsi="Times New Roman" w:cs="Times New Roman"/>
          <w:kern w:val="0"/>
          <w:sz w:val="20"/>
          <w:szCs w:val="20"/>
        </w:rPr>
        <w:t xml:space="preserve"> </w:t>
      </w:r>
      <w:r w:rsidR="00566705">
        <w:rPr>
          <w:rFonts w:ascii="Times New Roman" w:hAnsi="Times New Roman" w:cs="Times New Roman" w:hint="eastAsia"/>
          <w:kern w:val="0"/>
          <w:sz w:val="20"/>
          <w:szCs w:val="20"/>
        </w:rPr>
        <w:t>(</w:t>
      </w:r>
      <w:r w:rsidR="00566705">
        <w:rPr>
          <w:rFonts w:ascii="Times New Roman" w:hAnsi="Times New Roman" w:cs="Times New Roman"/>
          <w:kern w:val="0"/>
          <w:sz w:val="20"/>
          <w:szCs w:val="20"/>
        </w:rPr>
        <w:t>e.g., 400ms)</w:t>
      </w:r>
      <w:r w:rsidR="004125A0" w:rsidRPr="00285370">
        <w:rPr>
          <w:rFonts w:ascii="Times New Roman" w:hAnsi="Times New Roman" w:cs="Times New Roman"/>
          <w:kern w:val="0"/>
          <w:sz w:val="20"/>
          <w:szCs w:val="20"/>
        </w:rPr>
        <w:t xml:space="preserve">, the performance of </w:t>
      </w:r>
      <w:r w:rsidR="004125A0">
        <w:rPr>
          <w:rFonts w:ascii="Times New Roman" w:hAnsi="Times New Roman" w:cs="Times New Roman"/>
          <w:kern w:val="0"/>
          <w:sz w:val="20"/>
          <w:szCs w:val="20"/>
        </w:rPr>
        <w:t>sub-use c</w:t>
      </w:r>
      <w:r w:rsidR="004125A0" w:rsidRPr="00285370">
        <w:rPr>
          <w:rFonts w:ascii="Times New Roman" w:hAnsi="Times New Roman" w:cs="Times New Roman"/>
          <w:kern w:val="0"/>
          <w:sz w:val="20"/>
          <w:szCs w:val="20"/>
        </w:rPr>
        <w:t xml:space="preserve">ase </w:t>
      </w:r>
      <w:r w:rsidR="00400443">
        <w:rPr>
          <w:rFonts w:ascii="Times New Roman" w:hAnsi="Times New Roman" w:cs="Times New Roman"/>
          <w:kern w:val="0"/>
          <w:sz w:val="20"/>
          <w:szCs w:val="20"/>
        </w:rPr>
        <w:t>2</w:t>
      </w:r>
      <w:r w:rsidR="004125A0" w:rsidRPr="00285370">
        <w:rPr>
          <w:rFonts w:ascii="Times New Roman" w:hAnsi="Times New Roman" w:cs="Times New Roman"/>
          <w:kern w:val="0"/>
          <w:sz w:val="20"/>
          <w:szCs w:val="20"/>
        </w:rPr>
        <w:t xml:space="preserve"> is better than that of </w:t>
      </w:r>
      <w:r w:rsidR="00E40AD1">
        <w:rPr>
          <w:rFonts w:ascii="Times New Roman" w:hAnsi="Times New Roman" w:cs="Times New Roman"/>
          <w:kern w:val="0"/>
          <w:sz w:val="20"/>
          <w:szCs w:val="20"/>
        </w:rPr>
        <w:t>sub-use c</w:t>
      </w:r>
      <w:r w:rsidR="00E40AD1" w:rsidRPr="00285370">
        <w:rPr>
          <w:rFonts w:ascii="Times New Roman" w:hAnsi="Times New Roman" w:cs="Times New Roman"/>
          <w:kern w:val="0"/>
          <w:sz w:val="20"/>
          <w:szCs w:val="20"/>
        </w:rPr>
        <w:t xml:space="preserve">ase </w:t>
      </w:r>
      <w:r w:rsidR="00E40AD1">
        <w:rPr>
          <w:rFonts w:ascii="Times New Roman" w:hAnsi="Times New Roman" w:cs="Times New Roman"/>
          <w:kern w:val="0"/>
          <w:sz w:val="20"/>
          <w:szCs w:val="20"/>
        </w:rPr>
        <w:t>1</w:t>
      </w:r>
      <w:r w:rsidR="00E40AD1" w:rsidRPr="00285370">
        <w:rPr>
          <w:rFonts w:ascii="Times New Roman" w:hAnsi="Times New Roman" w:cs="Times New Roman"/>
          <w:kern w:val="0"/>
          <w:sz w:val="20"/>
          <w:szCs w:val="20"/>
        </w:rPr>
        <w:t xml:space="preserve"> and</w:t>
      </w:r>
      <w:r w:rsidR="00E40AD1">
        <w:rPr>
          <w:rFonts w:ascii="Times New Roman" w:hAnsi="Times New Roman" w:cs="Times New Roman"/>
          <w:kern w:val="0"/>
          <w:sz w:val="20"/>
          <w:szCs w:val="20"/>
        </w:rPr>
        <w:t xml:space="preserve"> </w:t>
      </w:r>
      <w:r w:rsidR="004125A0">
        <w:rPr>
          <w:rFonts w:ascii="Times New Roman" w:hAnsi="Times New Roman" w:cs="Times New Roman"/>
          <w:kern w:val="0"/>
          <w:sz w:val="20"/>
          <w:szCs w:val="20"/>
        </w:rPr>
        <w:t>sub-use c</w:t>
      </w:r>
      <w:r w:rsidR="004125A0" w:rsidRPr="00285370">
        <w:rPr>
          <w:rFonts w:ascii="Times New Roman" w:hAnsi="Times New Roman" w:cs="Times New Roman"/>
          <w:kern w:val="0"/>
          <w:sz w:val="20"/>
          <w:szCs w:val="20"/>
        </w:rPr>
        <w:t xml:space="preserve">ase </w:t>
      </w:r>
      <w:r w:rsidR="00400443">
        <w:rPr>
          <w:rFonts w:ascii="Times New Roman" w:hAnsi="Times New Roman" w:cs="Times New Roman"/>
          <w:kern w:val="0"/>
          <w:sz w:val="20"/>
          <w:szCs w:val="20"/>
        </w:rPr>
        <w:t>3</w:t>
      </w:r>
      <w:r w:rsidR="004125A0" w:rsidRPr="00285370">
        <w:rPr>
          <w:rFonts w:ascii="Times New Roman" w:hAnsi="Times New Roman" w:cs="Times New Roman"/>
          <w:kern w:val="0"/>
          <w:sz w:val="20"/>
          <w:szCs w:val="20"/>
        </w:rPr>
        <w:t>.</w:t>
      </w:r>
      <w:r w:rsidR="00E40AD1">
        <w:rPr>
          <w:rFonts w:ascii="Times New Roman" w:hAnsi="Times New Roman" w:cs="Times New Roman"/>
          <w:kern w:val="0"/>
          <w:sz w:val="20"/>
          <w:szCs w:val="20"/>
        </w:rPr>
        <w:t xml:space="preserve"> Our understanding is that, for FR2, the beam-level RSRP is not </w:t>
      </w:r>
      <w:r w:rsidR="00E40AD1">
        <w:rPr>
          <w:rFonts w:ascii="Times New Roman" w:hAnsi="Times New Roman" w:cs="Times New Roman" w:hint="eastAsia"/>
          <w:kern w:val="0"/>
          <w:sz w:val="20"/>
          <w:szCs w:val="20"/>
        </w:rPr>
        <w:t>stable</w:t>
      </w:r>
      <w:r w:rsidR="000303F5">
        <w:rPr>
          <w:rFonts w:ascii="Times New Roman" w:hAnsi="Times New Roman" w:cs="Times New Roman"/>
          <w:kern w:val="0"/>
          <w:sz w:val="20"/>
          <w:szCs w:val="20"/>
        </w:rPr>
        <w:t xml:space="preserve"> as input.</w:t>
      </w:r>
    </w:p>
    <w:p w14:paraId="363DDF97" w14:textId="55CD21C1" w:rsidR="00FD6D01" w:rsidRDefault="00E34420" w:rsidP="00FD6D01">
      <w:pPr>
        <w:widowControl/>
        <w:spacing w:before="120" w:after="120"/>
        <w:rPr>
          <w:rFonts w:ascii="Arial" w:eastAsia="MS Mincho" w:hAnsi="Arial" w:cs="Arial"/>
          <w:b/>
          <w:bCs/>
          <w:kern w:val="0"/>
          <w:sz w:val="20"/>
          <w:szCs w:val="20"/>
          <w:lang w:eastAsia="en-US"/>
        </w:rPr>
      </w:pPr>
      <w:r>
        <w:rPr>
          <w:rFonts w:ascii="Arial" w:eastAsia="宋体" w:hAnsi="Arial" w:cs="Arial" w:hint="eastAsia"/>
          <w:b/>
          <w:kern w:val="0"/>
          <w:sz w:val="20"/>
          <w:szCs w:val="20"/>
        </w:rPr>
        <w:lastRenderedPageBreak/>
        <w:t>Observation</w:t>
      </w:r>
      <w:r w:rsidRPr="00A71EF0">
        <w:rPr>
          <w:rFonts w:ascii="Arial" w:eastAsia="宋体" w:hAnsi="Arial" w:cs="Arial"/>
          <w:b/>
          <w:kern w:val="0"/>
          <w:sz w:val="20"/>
          <w:szCs w:val="20"/>
        </w:rPr>
        <w:t xml:space="preserve"> </w:t>
      </w:r>
      <w:r w:rsidR="009676C6">
        <w:rPr>
          <w:rFonts w:ascii="Arial" w:eastAsia="宋体" w:hAnsi="Arial" w:cs="Arial"/>
          <w:b/>
          <w:kern w:val="0"/>
          <w:sz w:val="20"/>
          <w:szCs w:val="20"/>
        </w:rPr>
        <w:t>9</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EF2346">
        <w:rPr>
          <w:rFonts w:ascii="Arial" w:eastAsia="宋体" w:hAnsi="Arial" w:cs="Arial"/>
          <w:b/>
          <w:kern w:val="0"/>
          <w:sz w:val="20"/>
          <w:szCs w:val="20"/>
        </w:rPr>
        <w:t xml:space="preserve">temporal domain </w:t>
      </w:r>
      <w:r>
        <w:rPr>
          <w:rFonts w:ascii="Arial" w:eastAsia="宋体" w:hAnsi="Arial" w:cs="Arial"/>
          <w:b/>
          <w:kern w:val="0"/>
          <w:sz w:val="20"/>
          <w:szCs w:val="20"/>
        </w:rPr>
        <w:t>prediction</w:t>
      </w:r>
      <w:r w:rsidR="00FD6D22">
        <w:rPr>
          <w:rFonts w:ascii="Arial" w:eastAsia="宋体" w:hAnsi="Arial" w:cs="Arial"/>
          <w:b/>
          <w:kern w:val="0"/>
          <w:sz w:val="20"/>
          <w:szCs w:val="20"/>
        </w:rPr>
        <w:t xml:space="preserve"> Case A</w:t>
      </w:r>
      <w:r>
        <w:rPr>
          <w:rFonts w:ascii="Arial" w:eastAsia="宋体" w:hAnsi="Arial" w:cs="Arial"/>
          <w:b/>
          <w:kern w:val="0"/>
          <w:sz w:val="20"/>
          <w:szCs w:val="20"/>
        </w:rPr>
        <w:t>,</w:t>
      </w:r>
      <w:r w:rsidR="00FD6D01" w:rsidRPr="00FD6D01">
        <w:rPr>
          <w:rFonts w:ascii="Arial" w:eastAsia="MS Mincho" w:hAnsi="Arial" w:cs="Arial"/>
          <w:b/>
          <w:bCs/>
          <w:kern w:val="0"/>
          <w:sz w:val="20"/>
          <w:szCs w:val="20"/>
          <w:lang w:eastAsia="en-US"/>
        </w:rPr>
        <w:t xml:space="preserve"> </w:t>
      </w:r>
      <w:r w:rsidR="00DF3CAB" w:rsidRPr="00DF3CAB">
        <w:rPr>
          <w:rFonts w:ascii="Arial" w:eastAsia="MS Mincho" w:hAnsi="Arial" w:cs="Arial"/>
          <w:b/>
          <w:bCs/>
          <w:kern w:val="0"/>
          <w:sz w:val="20"/>
          <w:szCs w:val="20"/>
          <w:lang w:eastAsia="en-US"/>
        </w:rPr>
        <w:t>within a certain range of OW length</w:t>
      </w:r>
      <w:r w:rsidR="00DF3CAB">
        <w:rPr>
          <w:rFonts w:ascii="Arial" w:eastAsia="MS Mincho" w:hAnsi="Arial" w:cs="Arial"/>
          <w:b/>
          <w:bCs/>
          <w:kern w:val="0"/>
          <w:sz w:val="20"/>
          <w:szCs w:val="20"/>
          <w:lang w:eastAsia="en-US"/>
        </w:rPr>
        <w:t>,</w:t>
      </w:r>
      <w:r w:rsidR="00DF3CAB" w:rsidRPr="00DF3CAB">
        <w:rPr>
          <w:rFonts w:ascii="Arial" w:eastAsia="MS Mincho" w:hAnsi="Arial" w:cs="Arial"/>
          <w:b/>
          <w:bCs/>
          <w:kern w:val="0"/>
          <w:sz w:val="20"/>
          <w:szCs w:val="20"/>
          <w:lang w:eastAsia="en-US"/>
        </w:rPr>
        <w:t xml:space="preserve"> </w:t>
      </w:r>
      <w:r w:rsidR="00FD6D01" w:rsidRPr="00957B73">
        <w:rPr>
          <w:rFonts w:ascii="Arial" w:eastAsia="MS Mincho" w:hAnsi="Arial" w:cs="Arial"/>
          <w:b/>
          <w:bCs/>
          <w:kern w:val="0"/>
          <w:sz w:val="20"/>
          <w:szCs w:val="20"/>
          <w:lang w:eastAsia="en-US"/>
        </w:rPr>
        <w:t>increas</w:t>
      </w:r>
      <w:r w:rsidR="008C3ECF">
        <w:rPr>
          <w:rFonts w:ascii="Arial" w:eastAsia="MS Mincho" w:hAnsi="Arial" w:cs="Arial"/>
          <w:b/>
          <w:bCs/>
          <w:kern w:val="0"/>
          <w:sz w:val="20"/>
          <w:szCs w:val="20"/>
          <w:lang w:eastAsia="en-US"/>
        </w:rPr>
        <w:t>ing</w:t>
      </w:r>
      <w:r w:rsidR="00FD6D01" w:rsidRPr="00957B73">
        <w:rPr>
          <w:rFonts w:ascii="Arial" w:eastAsia="MS Mincho" w:hAnsi="Arial" w:cs="Arial"/>
          <w:b/>
          <w:bCs/>
          <w:kern w:val="0"/>
          <w:sz w:val="20"/>
          <w:szCs w:val="20"/>
          <w:lang w:eastAsia="en-US"/>
        </w:rPr>
        <w:t xml:space="preserve"> OW length can improve prediction accuracy</w:t>
      </w:r>
      <w:r w:rsidR="00FD6D01" w:rsidRPr="003959B7">
        <w:rPr>
          <w:rFonts w:ascii="Arial" w:eastAsia="MS Mincho" w:hAnsi="Arial" w:cs="Arial"/>
          <w:b/>
          <w:bCs/>
          <w:kern w:val="0"/>
          <w:sz w:val="20"/>
          <w:szCs w:val="20"/>
          <w:lang w:eastAsia="en-US"/>
        </w:rPr>
        <w:t>.</w:t>
      </w:r>
    </w:p>
    <w:p w14:paraId="3725615A" w14:textId="433B16DB" w:rsidR="00FD6D22" w:rsidRDefault="00FD6D22" w:rsidP="00FD6D22">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9676C6">
        <w:rPr>
          <w:rFonts w:ascii="Arial" w:eastAsia="MS Mincho" w:hAnsi="Arial" w:cs="Arial"/>
          <w:b/>
          <w:bCs/>
          <w:kern w:val="0"/>
          <w:sz w:val="20"/>
          <w:szCs w:val="20"/>
          <w:lang w:eastAsia="en-US"/>
        </w:rPr>
        <w:t>10</w:t>
      </w:r>
      <w:r w:rsidRPr="003959B7">
        <w:rPr>
          <w:rFonts w:ascii="Arial" w:eastAsia="MS Mincho" w:hAnsi="Arial" w:cs="Arial"/>
          <w:b/>
          <w:bCs/>
          <w:kern w:val="0"/>
          <w:sz w:val="20"/>
          <w:szCs w:val="20"/>
          <w:lang w:eastAsia="en-US"/>
        </w:rPr>
        <w:t xml:space="preserve">: </w:t>
      </w:r>
      <w:r w:rsidR="006E7646">
        <w:rPr>
          <w:rFonts w:ascii="Arial" w:eastAsia="宋体" w:hAnsi="Arial" w:cs="Arial"/>
          <w:b/>
          <w:kern w:val="0"/>
          <w:sz w:val="20"/>
          <w:szCs w:val="20"/>
        </w:rPr>
        <w:t xml:space="preserve">For </w:t>
      </w:r>
      <w:r w:rsidR="006E7646" w:rsidRPr="00EF2346">
        <w:rPr>
          <w:rFonts w:ascii="Arial" w:eastAsia="宋体" w:hAnsi="Arial" w:cs="Arial"/>
          <w:b/>
          <w:kern w:val="0"/>
          <w:sz w:val="20"/>
          <w:szCs w:val="20"/>
        </w:rPr>
        <w:t xml:space="preserve">temporal domain </w:t>
      </w:r>
      <w:r w:rsidR="006E7646">
        <w:rPr>
          <w:rFonts w:ascii="Arial" w:eastAsia="宋体" w:hAnsi="Arial" w:cs="Arial"/>
          <w:b/>
          <w:kern w:val="0"/>
          <w:sz w:val="20"/>
          <w:szCs w:val="20"/>
        </w:rPr>
        <w:t>prediction Case A</w:t>
      </w:r>
      <w:r>
        <w:rPr>
          <w:rFonts w:ascii="Arial" w:eastAsia="MS Mincho" w:hAnsi="Arial" w:cs="Arial"/>
          <w:b/>
          <w:bCs/>
          <w:kern w:val="0"/>
          <w:sz w:val="20"/>
          <w:szCs w:val="20"/>
          <w:lang w:eastAsia="en-US"/>
        </w:rPr>
        <w:t>,</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37831138" w14:textId="16DC927E" w:rsidR="00E34420" w:rsidRDefault="000A587B" w:rsidP="00E34420">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602378">
        <w:rPr>
          <w:rFonts w:ascii="Arial" w:eastAsia="宋体" w:hAnsi="Arial" w:cs="Arial"/>
          <w:b/>
          <w:kern w:val="0"/>
          <w:sz w:val="20"/>
          <w:szCs w:val="20"/>
        </w:rPr>
        <w:t>1</w:t>
      </w:r>
      <w:r w:rsidR="009676C6">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835C25">
        <w:rPr>
          <w:rFonts w:ascii="Arial" w:eastAsia="宋体" w:hAnsi="Arial" w:cs="Arial"/>
          <w:b/>
          <w:kern w:val="0"/>
          <w:sz w:val="20"/>
          <w:szCs w:val="20"/>
        </w:rPr>
        <w:t xml:space="preserve">For </w:t>
      </w:r>
      <w:r w:rsidR="00835C25" w:rsidRPr="00EF2346">
        <w:rPr>
          <w:rFonts w:ascii="Arial" w:eastAsia="宋体" w:hAnsi="Arial" w:cs="Arial"/>
          <w:b/>
          <w:kern w:val="0"/>
          <w:sz w:val="20"/>
          <w:szCs w:val="20"/>
        </w:rPr>
        <w:t xml:space="preserve">temporal domain </w:t>
      </w:r>
      <w:r w:rsidR="00835C25">
        <w:rPr>
          <w:rFonts w:ascii="Arial" w:eastAsia="宋体" w:hAnsi="Arial" w:cs="Arial"/>
          <w:b/>
          <w:kern w:val="0"/>
          <w:sz w:val="20"/>
          <w:szCs w:val="20"/>
        </w:rPr>
        <w:t>prediction Case A</w:t>
      </w:r>
      <w:r w:rsidR="007E69E8">
        <w:rPr>
          <w:rFonts w:ascii="Arial" w:eastAsia="宋体" w:hAnsi="Arial" w:cs="Arial"/>
          <w:b/>
          <w:kern w:val="0"/>
          <w:sz w:val="20"/>
          <w:szCs w:val="20"/>
        </w:rPr>
        <w:t xml:space="preserve"> </w:t>
      </w:r>
      <w:r w:rsidR="007E69E8">
        <w:rPr>
          <w:rFonts w:ascii="Arial" w:eastAsia="宋体" w:hAnsi="Arial" w:cs="Arial" w:hint="eastAsia"/>
          <w:b/>
          <w:kern w:val="0"/>
          <w:sz w:val="20"/>
          <w:szCs w:val="20"/>
        </w:rPr>
        <w:t>in</w:t>
      </w:r>
      <w:r w:rsidR="007E69E8">
        <w:rPr>
          <w:rFonts w:ascii="Arial" w:eastAsia="宋体" w:hAnsi="Arial" w:cs="Arial"/>
          <w:b/>
          <w:kern w:val="0"/>
          <w:sz w:val="20"/>
          <w:szCs w:val="20"/>
        </w:rPr>
        <w:t xml:space="preserve"> </w:t>
      </w:r>
      <w:r w:rsidR="007E69E8">
        <w:rPr>
          <w:rFonts w:ascii="Arial" w:eastAsia="宋体" w:hAnsi="Arial" w:cs="Arial" w:hint="eastAsia"/>
          <w:b/>
          <w:kern w:val="0"/>
          <w:sz w:val="20"/>
          <w:szCs w:val="20"/>
        </w:rPr>
        <w:t>FR</w:t>
      </w:r>
      <w:r w:rsidR="007E69E8">
        <w:rPr>
          <w:rFonts w:ascii="Arial" w:eastAsia="宋体" w:hAnsi="Arial" w:cs="Arial"/>
          <w:b/>
          <w:kern w:val="0"/>
          <w:sz w:val="20"/>
          <w:szCs w:val="20"/>
        </w:rPr>
        <w:t>2</w:t>
      </w:r>
      <w:r w:rsidR="00715EE9">
        <w:rPr>
          <w:rFonts w:ascii="Arial" w:eastAsia="宋体" w:hAnsi="Arial" w:cs="Arial"/>
          <w:b/>
          <w:kern w:val="0"/>
          <w:sz w:val="20"/>
          <w:szCs w:val="20"/>
        </w:rPr>
        <w:t>,</w:t>
      </w:r>
      <w:r w:rsidR="00E34420">
        <w:rPr>
          <w:rFonts w:ascii="Arial" w:eastAsia="宋体" w:hAnsi="Arial" w:cs="Arial"/>
          <w:b/>
          <w:kern w:val="0"/>
          <w:sz w:val="20"/>
          <w:szCs w:val="20"/>
        </w:rPr>
        <w:t xml:space="preserve"> </w:t>
      </w:r>
      <w:r w:rsidR="00715EE9" w:rsidRPr="00DD192C">
        <w:rPr>
          <w:rFonts w:ascii="Arial" w:eastAsia="MS Mincho" w:hAnsi="Arial" w:cs="Arial"/>
          <w:b/>
          <w:bCs/>
          <w:kern w:val="0"/>
          <w:sz w:val="20"/>
          <w:szCs w:val="20"/>
          <w:lang w:eastAsia="en-US"/>
        </w:rPr>
        <w:t xml:space="preserve">the performance of sub-use case </w:t>
      </w:r>
      <w:r w:rsidR="00400443">
        <w:rPr>
          <w:rFonts w:ascii="Arial" w:eastAsia="MS Mincho" w:hAnsi="Arial" w:cs="Arial"/>
          <w:b/>
          <w:bCs/>
          <w:kern w:val="0"/>
          <w:sz w:val="20"/>
          <w:szCs w:val="20"/>
          <w:lang w:eastAsia="en-US"/>
        </w:rPr>
        <w:t>2</w:t>
      </w:r>
      <w:r w:rsidR="00715EE9" w:rsidRPr="00DD192C">
        <w:rPr>
          <w:rFonts w:ascii="Arial" w:eastAsia="MS Mincho" w:hAnsi="Arial" w:cs="Arial"/>
          <w:b/>
          <w:bCs/>
          <w:kern w:val="0"/>
          <w:sz w:val="20"/>
          <w:szCs w:val="20"/>
          <w:lang w:eastAsia="en-US"/>
        </w:rPr>
        <w:t xml:space="preserve"> is better than that of sub-use case </w:t>
      </w:r>
      <w:r w:rsidR="007E69E8">
        <w:rPr>
          <w:rFonts w:ascii="Arial" w:eastAsia="MS Mincho" w:hAnsi="Arial" w:cs="Arial"/>
          <w:b/>
          <w:bCs/>
          <w:kern w:val="0"/>
          <w:sz w:val="20"/>
          <w:szCs w:val="20"/>
          <w:lang w:eastAsia="en-US"/>
        </w:rPr>
        <w:t>1</w:t>
      </w:r>
      <w:r w:rsidR="007E69E8" w:rsidRPr="00DD192C">
        <w:rPr>
          <w:rFonts w:ascii="Arial" w:eastAsia="MS Mincho" w:hAnsi="Arial" w:cs="Arial"/>
          <w:b/>
          <w:bCs/>
          <w:kern w:val="0"/>
          <w:sz w:val="20"/>
          <w:szCs w:val="20"/>
          <w:lang w:eastAsia="en-US"/>
        </w:rPr>
        <w:t xml:space="preserve"> and </w:t>
      </w:r>
      <w:r w:rsidR="00715EE9" w:rsidRPr="00DD192C">
        <w:rPr>
          <w:rFonts w:ascii="Arial" w:eastAsia="MS Mincho" w:hAnsi="Arial" w:cs="Arial"/>
          <w:b/>
          <w:bCs/>
          <w:kern w:val="0"/>
          <w:sz w:val="20"/>
          <w:szCs w:val="20"/>
          <w:lang w:eastAsia="en-US"/>
        </w:rPr>
        <w:t xml:space="preserve">sub-use case </w:t>
      </w:r>
      <w:r w:rsidR="00400443">
        <w:rPr>
          <w:rFonts w:ascii="Arial" w:eastAsia="MS Mincho" w:hAnsi="Arial" w:cs="Arial"/>
          <w:b/>
          <w:bCs/>
          <w:kern w:val="0"/>
          <w:sz w:val="20"/>
          <w:szCs w:val="20"/>
          <w:lang w:eastAsia="en-US"/>
        </w:rPr>
        <w:t>3</w:t>
      </w:r>
      <w:r w:rsidR="00715EE9" w:rsidRPr="003959B7">
        <w:rPr>
          <w:rFonts w:ascii="Arial" w:eastAsia="MS Mincho" w:hAnsi="Arial" w:cs="Arial"/>
          <w:b/>
          <w:bCs/>
          <w:kern w:val="0"/>
          <w:sz w:val="20"/>
          <w:szCs w:val="20"/>
          <w:lang w:eastAsia="en-US"/>
        </w:rPr>
        <w:t>.</w:t>
      </w:r>
    </w:p>
    <w:p w14:paraId="4BF3DF17" w14:textId="65FAE161" w:rsidR="002E25C8" w:rsidRDefault="002E25C8" w:rsidP="002E25C8">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Pr>
          <w:rFonts w:ascii="Arial" w:eastAsia="MS Mincho" w:hAnsi="Arial" w:cs="Arial"/>
          <w:b/>
          <w:bCs/>
          <w:kern w:val="0"/>
          <w:sz w:val="20"/>
          <w:szCs w:val="20"/>
          <w:lang w:eastAsia="en-US"/>
        </w:rPr>
        <w:t xml:space="preserve"> 1</w:t>
      </w:r>
      <w:r w:rsidR="00DC7CFC">
        <w:rPr>
          <w:rFonts w:ascii="Arial" w:eastAsia="MS Mincho" w:hAnsi="Arial" w:cs="Arial"/>
          <w:b/>
          <w:bCs/>
          <w:kern w:val="0"/>
          <w:sz w:val="20"/>
          <w:szCs w:val="20"/>
          <w:lang w:eastAsia="en-US"/>
        </w:rPr>
        <w:t>2</w:t>
      </w:r>
      <w:r w:rsidRPr="003959B7">
        <w:rPr>
          <w:rFonts w:ascii="Arial" w:eastAsia="MS Mincho" w:hAnsi="Arial" w:cs="Arial"/>
          <w:b/>
          <w:bCs/>
          <w:kern w:val="0"/>
          <w:sz w:val="20"/>
          <w:szCs w:val="20"/>
          <w:lang w:eastAsia="en-US"/>
        </w:rPr>
        <w:t xml:space="preserve">: For </w:t>
      </w:r>
      <w:r>
        <w:rPr>
          <w:rFonts w:ascii="Arial" w:eastAsia="MS Mincho" w:hAnsi="Arial" w:cs="Arial"/>
          <w:b/>
          <w:bCs/>
          <w:kern w:val="0"/>
          <w:sz w:val="20"/>
          <w:szCs w:val="20"/>
          <w:lang w:eastAsia="en-US"/>
        </w:rPr>
        <w:t xml:space="preserve">each sub-use case of temporal domain prediction Case </w:t>
      </w:r>
      <w:r w:rsidR="002618C5">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UE speed</w:t>
      </w:r>
      <w:r w:rsidR="000144D0">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 xml:space="preserve">and </w:t>
      </w:r>
      <w:r>
        <w:rPr>
          <w:rFonts w:ascii="Arial" w:eastAsia="MS Mincho" w:hAnsi="Arial" w:cs="Arial"/>
          <w:b/>
          <w:bCs/>
          <w:kern w:val="0"/>
          <w:sz w:val="20"/>
          <w:szCs w:val="20"/>
          <w:lang w:eastAsia="en-US"/>
        </w:rPr>
        <w:t>OW</w:t>
      </w:r>
      <w:r w:rsidRPr="003959B7">
        <w:rPr>
          <w:rFonts w:ascii="Arial" w:eastAsia="MS Mincho" w:hAnsi="Arial" w:cs="Arial"/>
          <w:b/>
          <w:bCs/>
          <w:kern w:val="0"/>
          <w:sz w:val="20"/>
          <w:szCs w:val="20"/>
          <w:lang w:eastAsia="en-US"/>
        </w:rPr>
        <w:t xml:space="preserve"> length.</w:t>
      </w:r>
    </w:p>
    <w:p w14:paraId="5155AD9A" w14:textId="16C75464" w:rsidR="00F95616" w:rsidRPr="00E105D6" w:rsidRDefault="00F95616" w:rsidP="00E105D6">
      <w:pPr>
        <w:rPr>
          <w:rFonts w:ascii="Times New Roman" w:hAnsi="Times New Roman" w:cs="Times New Roman"/>
          <w:kern w:val="0"/>
          <w:sz w:val="20"/>
          <w:szCs w:val="20"/>
        </w:rPr>
      </w:pPr>
      <w:r w:rsidRPr="00E105D6">
        <w:rPr>
          <w:rFonts w:ascii="Times New Roman" w:hAnsi="Times New Roman" w:cs="Times New Roman" w:hint="eastAsia"/>
          <w:kern w:val="0"/>
          <w:sz w:val="20"/>
          <w:szCs w:val="20"/>
        </w:rPr>
        <w:t>F</w:t>
      </w:r>
      <w:r w:rsidRPr="00E105D6">
        <w:rPr>
          <w:rFonts w:ascii="Times New Roman" w:hAnsi="Times New Roman" w:cs="Times New Roman"/>
          <w:kern w:val="0"/>
          <w:sz w:val="20"/>
          <w:szCs w:val="20"/>
        </w:rPr>
        <w:t xml:space="preserve">or </w:t>
      </w:r>
      <w:r w:rsidR="00E105D6" w:rsidRPr="00E105D6">
        <w:rPr>
          <w:rFonts w:ascii="Times New Roman" w:hAnsi="Times New Roman" w:cs="Times New Roman"/>
          <w:kern w:val="0"/>
          <w:sz w:val="20"/>
          <w:szCs w:val="20"/>
        </w:rPr>
        <w:t xml:space="preserve">all the </w:t>
      </w:r>
      <w:r w:rsidR="00E105D6" w:rsidRPr="00E105D6">
        <w:rPr>
          <w:rFonts w:ascii="Times New Roman" w:hAnsi="Times New Roman" w:cs="Times New Roman" w:hint="eastAsia"/>
          <w:kern w:val="0"/>
          <w:sz w:val="20"/>
          <w:szCs w:val="20"/>
        </w:rPr>
        <w:t>scenarios</w:t>
      </w:r>
      <w:r w:rsidR="00E105D6" w:rsidRPr="00E105D6">
        <w:rPr>
          <w:rFonts w:ascii="Times New Roman" w:hAnsi="Times New Roman" w:cs="Times New Roman"/>
          <w:kern w:val="0"/>
          <w:sz w:val="20"/>
          <w:szCs w:val="20"/>
        </w:rPr>
        <w:t>, RAN2 may discuss whether to down-select the sub-use cases based on simulation results.</w:t>
      </w:r>
    </w:p>
    <w:p w14:paraId="7CD45743" w14:textId="5E7F5633" w:rsidR="00DC7CFC" w:rsidRPr="00DC7CFC" w:rsidRDefault="00DC7CFC" w:rsidP="002E25C8">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13</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F63344">
        <w:rPr>
          <w:rFonts w:ascii="Arial" w:eastAsia="宋体" w:hAnsi="Arial" w:cs="Arial"/>
          <w:b/>
          <w:kern w:val="0"/>
          <w:sz w:val="20"/>
          <w:szCs w:val="20"/>
        </w:rPr>
        <w:t xml:space="preserve">For all the scenarios, </w:t>
      </w:r>
      <w:r>
        <w:rPr>
          <w:rFonts w:ascii="Arial" w:eastAsia="宋体" w:hAnsi="Arial" w:cs="Arial" w:hint="eastAsia"/>
          <w:b/>
          <w:kern w:val="0"/>
          <w:sz w:val="20"/>
          <w:szCs w:val="20"/>
        </w:rPr>
        <w:t>RAN</w:t>
      </w:r>
      <w:r>
        <w:rPr>
          <w:rFonts w:ascii="Arial" w:eastAsia="宋体" w:hAnsi="Arial" w:cs="Arial"/>
          <w:b/>
          <w:kern w:val="0"/>
          <w:sz w:val="20"/>
          <w:szCs w:val="20"/>
        </w:rPr>
        <w:t xml:space="preserve">2 </w:t>
      </w:r>
      <w:r>
        <w:rPr>
          <w:rFonts w:ascii="Arial" w:eastAsia="宋体" w:hAnsi="Arial" w:cs="Arial" w:hint="eastAsia"/>
          <w:b/>
          <w:kern w:val="0"/>
          <w:sz w:val="20"/>
          <w:szCs w:val="20"/>
        </w:rPr>
        <w:t>t</w:t>
      </w:r>
      <w:r>
        <w:rPr>
          <w:rFonts w:ascii="Arial" w:eastAsia="宋体" w:hAnsi="Arial" w:cs="Arial"/>
          <w:b/>
          <w:kern w:val="0"/>
          <w:sz w:val="20"/>
          <w:szCs w:val="20"/>
        </w:rPr>
        <w:t>o discuss whether to down-select the sub-use cases based on simulation results</w:t>
      </w:r>
      <w:r w:rsidRPr="004F36FF">
        <w:rPr>
          <w:rFonts w:ascii="Arial" w:eastAsia="宋体" w:hAnsi="Arial" w:cs="Arial"/>
          <w:b/>
          <w:kern w:val="0"/>
          <w:sz w:val="20"/>
          <w:szCs w:val="20"/>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448F68BD"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39C0EA71" w14:textId="79EA7D45" w:rsidR="00124984" w:rsidRDefault="00693E34" w:rsidP="00690ABB">
      <w:pPr>
        <w:spacing w:before="120" w:after="120"/>
        <w:rPr>
          <w:rFonts w:ascii="Times New Roman" w:hAnsi="Times New Roman" w:cs="Times New Roman"/>
          <w:kern w:val="0"/>
          <w:sz w:val="20"/>
          <w:szCs w:val="20"/>
          <w:u w:val="single"/>
        </w:rPr>
      </w:pPr>
      <w:r w:rsidRPr="00693E34">
        <w:rPr>
          <w:rFonts w:ascii="Times New Roman" w:hAnsi="Times New Roman" w:cs="Times New Roman"/>
          <w:kern w:val="0"/>
          <w:sz w:val="20"/>
          <w:szCs w:val="20"/>
          <w:u w:val="single"/>
        </w:rPr>
        <w:t>Methodology of simulation</w:t>
      </w:r>
    </w:p>
    <w:p w14:paraId="37D9903C" w14:textId="77777777" w:rsidR="00652660" w:rsidRDefault="00652660" w:rsidP="00652660">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only applicable for sub-use case 1 when both input and output are L1 </w:t>
      </w:r>
      <w:r w:rsidRPr="002754FA">
        <w:rPr>
          <w:rFonts w:ascii="Arial" w:eastAsia="宋体" w:hAnsi="Arial" w:cs="Arial"/>
          <w:b/>
          <w:kern w:val="0"/>
          <w:sz w:val="20"/>
          <w:szCs w:val="20"/>
        </w:rPr>
        <w:t>beam</w:t>
      </w:r>
      <w:r>
        <w:rPr>
          <w:rFonts w:ascii="Arial" w:eastAsia="宋体" w:hAnsi="Arial" w:cs="Arial"/>
          <w:b/>
          <w:kern w:val="0"/>
          <w:sz w:val="20"/>
          <w:szCs w:val="20"/>
        </w:rPr>
        <w:t>-</w:t>
      </w:r>
      <w:r w:rsidRPr="002754FA">
        <w:rPr>
          <w:rFonts w:ascii="Arial" w:eastAsia="宋体" w:hAnsi="Arial" w:cs="Arial"/>
          <w:b/>
          <w:kern w:val="0"/>
          <w:sz w:val="20"/>
          <w:szCs w:val="20"/>
        </w:rPr>
        <w:t>level measurement</w:t>
      </w:r>
      <w:r>
        <w:rPr>
          <w:rFonts w:ascii="Arial" w:eastAsia="宋体" w:hAnsi="Arial" w:cs="Arial"/>
          <w:b/>
          <w:kern w:val="0"/>
          <w:sz w:val="20"/>
          <w:szCs w:val="20"/>
        </w:rPr>
        <w:t>s without L1 filtering</w:t>
      </w:r>
      <w:r w:rsidRPr="004F36FF">
        <w:rPr>
          <w:rFonts w:ascii="Arial" w:eastAsia="宋体" w:hAnsi="Arial" w:cs="Arial"/>
          <w:b/>
          <w:kern w:val="0"/>
          <w:sz w:val="20"/>
          <w:szCs w:val="20"/>
        </w:rPr>
        <w:t>.</w:t>
      </w:r>
    </w:p>
    <w:p w14:paraId="6A332C16" w14:textId="77777777" w:rsidR="00AB0324" w:rsidRDefault="00AB0324" w:rsidP="00AB0324">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non-s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applicable for all sub-use cases</w:t>
      </w:r>
      <w:r w:rsidRPr="004F36FF">
        <w:rPr>
          <w:rFonts w:ascii="Arial" w:eastAsia="宋体" w:hAnsi="Arial" w:cs="Arial"/>
          <w:b/>
          <w:kern w:val="0"/>
          <w:sz w:val="20"/>
          <w:szCs w:val="20"/>
        </w:rPr>
        <w:t>.</w:t>
      </w:r>
    </w:p>
    <w:p w14:paraId="6AC4C98E" w14:textId="77777777" w:rsidR="004D64DF" w:rsidRPr="009717B4" w:rsidRDefault="004D64DF" w:rsidP="004D64DF">
      <w:pPr>
        <w:widowControl/>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posal 3: 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Pr>
          <w:rFonts w:ascii="Arial" w:eastAsia="宋体" w:hAnsi="Arial" w:cs="Arial"/>
          <w:b/>
          <w:kern w:val="0"/>
          <w:sz w:val="20"/>
          <w:szCs w:val="20"/>
        </w:rPr>
        <w:t>instance</w:t>
      </w:r>
      <w:r w:rsidRPr="009717B4">
        <w:rPr>
          <w:rFonts w:ascii="Arial" w:eastAsia="宋体" w:hAnsi="Arial" w:cs="Arial"/>
          <w:b/>
          <w:kern w:val="0"/>
          <w:sz w:val="20"/>
          <w:szCs w:val="20"/>
        </w:rPr>
        <w:t xml:space="preserve">s </w:t>
      </w:r>
      <w:r>
        <w:rPr>
          <w:rFonts w:ascii="Arial" w:eastAsia="宋体" w:hAnsi="Arial" w:cs="Arial"/>
          <w:b/>
          <w:kern w:val="0"/>
          <w:sz w:val="20"/>
          <w:szCs w:val="20"/>
        </w:rPr>
        <w:t xml:space="preserve">on Frequency 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Pr>
          <w:rFonts w:ascii="Arial" w:eastAsia="宋体" w:hAnsi="Arial" w:cs="Arial"/>
          <w:b/>
          <w:kern w:val="0"/>
          <w:sz w:val="20"/>
          <w:szCs w:val="20"/>
        </w:rPr>
        <w:t xml:space="preserve">on Frequency 2 </w:t>
      </w:r>
      <w:r w:rsidRPr="009717B4">
        <w:rPr>
          <w:rFonts w:ascii="Arial" w:eastAsia="宋体" w:hAnsi="Arial" w:cs="Arial"/>
          <w:b/>
          <w:kern w:val="0"/>
          <w:sz w:val="20"/>
          <w:szCs w:val="20"/>
        </w:rPr>
        <w:t xml:space="preserve">at the time </w:t>
      </w:r>
      <w:r>
        <w:rPr>
          <w:rFonts w:ascii="Arial" w:eastAsia="宋体" w:hAnsi="Arial" w:cs="Arial"/>
          <w:b/>
          <w:kern w:val="0"/>
          <w:sz w:val="20"/>
          <w:szCs w:val="20"/>
        </w:rPr>
        <w:t>of</w:t>
      </w:r>
      <w:r w:rsidRPr="009717B4">
        <w:rPr>
          <w:rFonts w:ascii="Arial" w:eastAsia="宋体" w:hAnsi="Arial" w:cs="Arial"/>
          <w:b/>
          <w:kern w:val="0"/>
          <w:sz w:val="20"/>
          <w:szCs w:val="20"/>
        </w:rPr>
        <w:t xml:space="preserve"> </w:t>
      </w:r>
      <w:r>
        <w:rPr>
          <w:rFonts w:ascii="Arial" w:eastAsia="宋体" w:hAnsi="Arial" w:cs="Arial"/>
          <w:b/>
          <w:kern w:val="0"/>
          <w:sz w:val="20"/>
          <w:szCs w:val="20"/>
        </w:rPr>
        <w:t>the last</w:t>
      </w:r>
      <w:r w:rsidRPr="009717B4">
        <w:rPr>
          <w:rFonts w:ascii="Arial" w:eastAsia="宋体" w:hAnsi="Arial" w:cs="Arial"/>
          <w:b/>
          <w:kern w:val="0"/>
          <w:sz w:val="20"/>
          <w:szCs w:val="20"/>
        </w:rPr>
        <w:t xml:space="preserve"> measurement</w:t>
      </w:r>
      <w:r>
        <w:rPr>
          <w:rFonts w:ascii="Arial" w:eastAsia="宋体" w:hAnsi="Arial" w:cs="Arial"/>
          <w:b/>
          <w:kern w:val="0"/>
          <w:sz w:val="20"/>
          <w:szCs w:val="20"/>
        </w:rPr>
        <w:t xml:space="preserve"> </w:t>
      </w:r>
      <w:r w:rsidRPr="009717B4">
        <w:rPr>
          <w:rFonts w:ascii="Arial" w:eastAsia="宋体" w:hAnsi="Arial" w:cs="Arial"/>
          <w:b/>
          <w:kern w:val="0"/>
          <w:sz w:val="20"/>
          <w:szCs w:val="20"/>
        </w:rPr>
        <w:t>instance</w:t>
      </w:r>
      <w:r>
        <w:rPr>
          <w:rFonts w:ascii="Arial" w:eastAsia="宋体" w:hAnsi="Arial" w:cs="Arial"/>
          <w:b/>
          <w:kern w:val="0"/>
          <w:sz w:val="20"/>
          <w:szCs w:val="20"/>
        </w:rPr>
        <w:t xml:space="preserve"> on Frequency 1</w:t>
      </w:r>
      <w:r w:rsidRPr="009F06C2">
        <w:rPr>
          <w:rFonts w:ascii="Arial" w:eastAsia="宋体" w:hAnsi="Arial" w:cs="Arial"/>
          <w:b/>
          <w:kern w:val="0"/>
          <w:sz w:val="20"/>
          <w:szCs w:val="20"/>
        </w:rPr>
        <w:t>.</w:t>
      </w:r>
    </w:p>
    <w:p w14:paraId="1E4C92F2" w14:textId="77777777" w:rsidR="004D64DF" w:rsidRDefault="004D64DF" w:rsidP="004D64DF">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4</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w:t>
      </w:r>
      <w:r>
        <w:rPr>
          <w:rFonts w:ascii="Arial" w:eastAsia="MS Mincho" w:hAnsi="Arial" w:cs="Arial"/>
          <w:b/>
          <w:bCs/>
          <w:kern w:val="0"/>
          <w:sz w:val="20"/>
          <w:szCs w:val="20"/>
          <w:lang w:eastAsia="en-US"/>
        </w:rPr>
        <w:t>discuss</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how to derive cell-level quality based on predicted beam qualities and measured beam qualities</w:t>
      </w:r>
      <w:r w:rsidRPr="00D36BDA">
        <w:rPr>
          <w:rFonts w:ascii="Arial" w:eastAsia="MS Mincho" w:hAnsi="Arial" w:cs="Arial"/>
          <w:b/>
          <w:bCs/>
          <w:kern w:val="0"/>
          <w:sz w:val="20"/>
          <w:szCs w:val="20"/>
          <w:lang w:eastAsia="en-US"/>
        </w:rPr>
        <w:t>.</w:t>
      </w:r>
    </w:p>
    <w:p w14:paraId="19854011" w14:textId="320893C2" w:rsidR="006C0754" w:rsidRPr="006C0754" w:rsidRDefault="006C0754" w:rsidP="00690ABB">
      <w:pPr>
        <w:spacing w:before="120" w:after="120"/>
        <w:rPr>
          <w:rFonts w:ascii="Times New Roman" w:hAnsi="Times New Roman" w:cs="Times New Roman"/>
          <w:kern w:val="0"/>
          <w:sz w:val="20"/>
          <w:szCs w:val="20"/>
          <w:u w:val="single"/>
        </w:rPr>
      </w:pPr>
      <w:r w:rsidRPr="006C0754">
        <w:rPr>
          <w:rFonts w:ascii="Times New Roman" w:hAnsi="Times New Roman" w:cs="Times New Roman"/>
          <w:kern w:val="0"/>
          <w:sz w:val="20"/>
          <w:szCs w:val="20"/>
          <w:u w:val="single"/>
        </w:rPr>
        <w:t>FR1 to FR1 intra-frequency (temporal domain)</w:t>
      </w:r>
    </w:p>
    <w:p w14:paraId="06D6E109" w14:textId="77777777" w:rsidR="00DA6084" w:rsidRPr="003959B7" w:rsidRDefault="00DA6084" w:rsidP="00DA6084">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Observation 1</w:t>
      </w:r>
      <w:r>
        <w:rPr>
          <w:rFonts w:ascii="Arial" w:eastAsia="MS Mincho" w:hAnsi="Arial" w:cs="Arial"/>
          <w:b/>
          <w:bCs/>
          <w:kern w:val="0"/>
          <w:sz w:val="20"/>
          <w:szCs w:val="20"/>
          <w:lang w:eastAsia="en-US"/>
        </w:rPr>
        <w:t>a: 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samples (without filtering),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quite close to the actual RSRP difference</w:t>
      </w:r>
      <w:r w:rsidRPr="003959B7">
        <w:rPr>
          <w:rFonts w:ascii="Arial" w:eastAsia="MS Mincho" w:hAnsi="Arial" w:cs="Arial"/>
          <w:b/>
          <w:bCs/>
          <w:kern w:val="0"/>
          <w:sz w:val="20"/>
          <w:szCs w:val="20"/>
          <w:lang w:eastAsia="en-US"/>
        </w:rPr>
        <w:t>.</w:t>
      </w:r>
    </w:p>
    <w:p w14:paraId="05C5408B" w14:textId="77777777" w:rsidR="00F92BEE" w:rsidRDefault="00F92BEE" w:rsidP="00F92BEE">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Observation 1</w:t>
      </w:r>
      <w:r>
        <w:rPr>
          <w:rFonts w:ascii="Arial" w:eastAsia="MS Mincho" w:hAnsi="Arial" w:cs="Arial"/>
          <w:b/>
          <w:bCs/>
          <w:kern w:val="0"/>
          <w:sz w:val="20"/>
          <w:szCs w:val="20"/>
          <w:lang w:eastAsia="en-US"/>
        </w:rPr>
        <w:t>b</w:t>
      </w:r>
      <w:r w:rsidRPr="003959B7">
        <w:rPr>
          <w:rFonts w:ascii="Arial" w:eastAsia="MS Mincho" w:hAnsi="Arial" w:cs="Arial"/>
          <w:b/>
          <w:bCs/>
          <w:kern w:val="0"/>
          <w:sz w:val="20"/>
          <w:szCs w:val="20"/>
          <w:lang w:eastAsia="en-US"/>
        </w:rPr>
        <w:t>:</w:t>
      </w:r>
      <w:r w:rsidRPr="00214AE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if the model input is L1 filtered RSRP, </w:t>
      </w:r>
      <w:r w:rsidRPr="00957B73">
        <w:rPr>
          <w:rFonts w:ascii="Arial" w:eastAsia="MS Mincho" w:hAnsi="Arial" w:cs="Arial"/>
          <w:b/>
          <w:bCs/>
          <w:kern w:val="0"/>
          <w:sz w:val="20"/>
          <w:szCs w:val="20"/>
          <w:lang w:eastAsia="en-US"/>
        </w:rPr>
        <w:t>increas</w:t>
      </w:r>
      <w:r>
        <w:rPr>
          <w:rFonts w:ascii="Arial" w:eastAsia="MS Mincho" w:hAnsi="Arial" w:cs="Arial"/>
          <w:b/>
          <w:bCs/>
          <w:kern w:val="0"/>
          <w:sz w:val="20"/>
          <w:szCs w:val="20"/>
          <w:lang w:eastAsia="en-US"/>
        </w:rPr>
        <w:t>ing</w:t>
      </w:r>
      <w:r w:rsidRPr="00957B73">
        <w:rPr>
          <w:rFonts w:ascii="Arial" w:eastAsia="MS Mincho" w:hAnsi="Arial" w:cs="Arial"/>
          <w:b/>
          <w:bCs/>
          <w:kern w:val="0"/>
          <w:sz w:val="20"/>
          <w:szCs w:val="20"/>
          <w:lang w:eastAsia="en-US"/>
        </w:rPr>
        <w:t xml:space="preserve"> OW length can improve prediction accuracy</w:t>
      </w:r>
      <w:r w:rsidRPr="003959B7">
        <w:rPr>
          <w:rFonts w:ascii="Arial" w:eastAsia="MS Mincho" w:hAnsi="Arial" w:cs="Arial"/>
          <w:b/>
          <w:bCs/>
          <w:kern w:val="0"/>
          <w:sz w:val="20"/>
          <w:szCs w:val="20"/>
          <w:lang w:eastAsia="en-US"/>
        </w:rPr>
        <w:t>.</w:t>
      </w:r>
    </w:p>
    <w:p w14:paraId="7AE00CEE" w14:textId="7C5AB6BA" w:rsidR="002D5449" w:rsidRDefault="002D5449" w:rsidP="002D5449">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2: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719A30BE" w14:textId="455C5DB2" w:rsidR="00253F3C" w:rsidRDefault="00253F3C" w:rsidP="00253F3C">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3: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 xml:space="preserve">s the </w:t>
      </w:r>
      <w:r>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increases, prediction accuracy decreases.</w:t>
      </w:r>
    </w:p>
    <w:p w14:paraId="61B000F6" w14:textId="77777777" w:rsidR="008C3D30" w:rsidRPr="00D7050A" w:rsidRDefault="008C3D30" w:rsidP="008C3D30">
      <w:pPr>
        <w:widowControl/>
        <w:adjustRightInd w:val="0"/>
        <w:snapToGrid w:val="0"/>
        <w:spacing w:before="120" w:after="120" w:line="288" w:lineRule="auto"/>
        <w:rPr>
          <w:rFonts w:ascii="Times New Roman" w:hAnsi="Times New Roman" w:cs="Times New Roman"/>
          <w:kern w:val="0"/>
          <w:sz w:val="20"/>
          <w:szCs w:val="20"/>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4</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sidRPr="00DD192C">
        <w:rPr>
          <w:rFonts w:ascii="Arial" w:eastAsia="MS Mincho" w:hAnsi="Arial" w:cs="Arial"/>
          <w:b/>
          <w:bCs/>
          <w:kern w:val="0"/>
          <w:sz w:val="20"/>
          <w:szCs w:val="20"/>
          <w:lang w:eastAsia="en-US"/>
        </w:rPr>
        <w:t>the performance of sub-use case 1 and sub-use case 3 is better than that of sub-use case 2</w:t>
      </w:r>
      <w:r w:rsidRPr="003959B7">
        <w:rPr>
          <w:rFonts w:ascii="Arial" w:eastAsia="MS Mincho" w:hAnsi="Arial" w:cs="Arial"/>
          <w:b/>
          <w:bCs/>
          <w:kern w:val="0"/>
          <w:sz w:val="20"/>
          <w:szCs w:val="20"/>
          <w:lang w:eastAsia="en-US"/>
        </w:rPr>
        <w:t>.</w:t>
      </w:r>
    </w:p>
    <w:p w14:paraId="03835DBE" w14:textId="77777777" w:rsidR="008C3D30" w:rsidRDefault="008C3D30" w:rsidP="00253F3C">
      <w:pPr>
        <w:widowControl/>
        <w:spacing w:before="120" w:after="120"/>
        <w:rPr>
          <w:rFonts w:ascii="Arial" w:eastAsia="MS Mincho" w:hAnsi="Arial" w:cs="Arial"/>
          <w:b/>
          <w:bCs/>
          <w:kern w:val="0"/>
          <w:sz w:val="20"/>
          <w:szCs w:val="20"/>
          <w:lang w:eastAsia="en-US"/>
        </w:rPr>
      </w:pPr>
    </w:p>
    <w:p w14:paraId="4DBB5EF2" w14:textId="3F92FA7A" w:rsidR="003E100F" w:rsidRDefault="003E100F" w:rsidP="003E100F">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lastRenderedPageBreak/>
        <w:t>P</w:t>
      </w:r>
      <w:r>
        <w:rPr>
          <w:rFonts w:ascii="Arial" w:eastAsia="MS Mincho" w:hAnsi="Arial" w:cs="Arial"/>
          <w:b/>
          <w:bCs/>
          <w:kern w:val="0"/>
          <w:sz w:val="20"/>
          <w:szCs w:val="20"/>
          <w:lang w:eastAsia="en-US"/>
        </w:rPr>
        <w:t>roposal 5</w:t>
      </w:r>
      <w:r w:rsidRPr="00244530">
        <w:rPr>
          <w:rFonts w:ascii="Arial" w:eastAsia="MS Mincho" w:hAnsi="Arial" w:cs="Arial"/>
          <w:b/>
          <w:bCs/>
          <w:kern w:val="0"/>
          <w:sz w:val="20"/>
          <w:szCs w:val="20"/>
          <w:lang w:eastAsia="en-US"/>
        </w:rPr>
        <w:t xml:space="preserve">: For temporal </w:t>
      </w:r>
      <w:r>
        <w:rPr>
          <w:rFonts w:ascii="Arial" w:eastAsia="MS Mincho" w:hAnsi="Arial" w:cs="Arial"/>
          <w:b/>
          <w:bCs/>
          <w:kern w:val="0"/>
          <w:sz w:val="20"/>
          <w:szCs w:val="20"/>
          <w:lang w:eastAsia="en-US"/>
        </w:rPr>
        <w:t>domain RRM</w:t>
      </w:r>
      <w:r w:rsidRPr="00244530">
        <w:rPr>
          <w:rFonts w:ascii="Arial" w:eastAsia="MS Mincho" w:hAnsi="Arial" w:cs="Arial"/>
          <w:b/>
          <w:bCs/>
          <w:kern w:val="0"/>
          <w:sz w:val="20"/>
          <w:szCs w:val="20"/>
          <w:lang w:eastAsia="en-US"/>
        </w:rPr>
        <w:t xml:space="preserve"> prediction, th</w:t>
      </w:r>
      <w:r>
        <w:rPr>
          <w:rFonts w:ascii="Arial" w:eastAsia="MS Mincho" w:hAnsi="Arial" w:cs="Arial"/>
          <w:b/>
          <w:bCs/>
          <w:kern w:val="0"/>
          <w:sz w:val="20"/>
          <w:szCs w:val="20"/>
          <w:lang w:eastAsia="en-US"/>
        </w:rPr>
        <w:t xml:space="preserve">e actual RSRP </w:t>
      </w:r>
      <w:r w:rsidRPr="00244530">
        <w:rPr>
          <w:rFonts w:ascii="Arial" w:eastAsia="MS Mincho" w:hAnsi="Arial" w:cs="Arial"/>
          <w:b/>
          <w:bCs/>
          <w:kern w:val="0"/>
          <w:sz w:val="20"/>
          <w:szCs w:val="20"/>
          <w:lang w:eastAsia="en-US"/>
        </w:rPr>
        <w:t>difference between the</w:t>
      </w:r>
      <w:r>
        <w:rPr>
          <w:rFonts w:ascii="Arial" w:eastAsia="MS Mincho" w:hAnsi="Arial" w:cs="Arial"/>
          <w:b/>
          <w:bCs/>
          <w:kern w:val="0"/>
          <w:sz w:val="20"/>
          <w:szCs w:val="20"/>
          <w:lang w:eastAsia="en-US"/>
        </w:rPr>
        <w:t xml:space="preserve"> actual RSRP within the prediction window and the last</w:t>
      </w:r>
      <w:r w:rsidRPr="0024453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RSRP </w:t>
      </w:r>
      <w:r w:rsidRPr="00244530">
        <w:rPr>
          <w:rFonts w:ascii="Arial" w:eastAsia="MS Mincho" w:hAnsi="Arial" w:cs="Arial"/>
          <w:b/>
          <w:bCs/>
          <w:kern w:val="0"/>
          <w:sz w:val="20"/>
          <w:szCs w:val="20"/>
          <w:lang w:eastAsia="en-US"/>
        </w:rPr>
        <w:t>measurement</w:t>
      </w:r>
      <w:r>
        <w:rPr>
          <w:rFonts w:ascii="Arial" w:eastAsia="MS Mincho" w:hAnsi="Arial" w:cs="Arial"/>
          <w:b/>
          <w:bCs/>
          <w:kern w:val="0"/>
          <w:sz w:val="20"/>
          <w:szCs w:val="20"/>
          <w:lang w:eastAsia="en-US"/>
        </w:rPr>
        <w:t xml:space="preserve"> in the observation window </w:t>
      </w:r>
      <w:r w:rsidRPr="00244530">
        <w:rPr>
          <w:rFonts w:ascii="Arial" w:eastAsia="MS Mincho" w:hAnsi="Arial" w:cs="Arial"/>
          <w:b/>
          <w:bCs/>
          <w:kern w:val="0"/>
          <w:sz w:val="20"/>
          <w:szCs w:val="20"/>
          <w:lang w:eastAsia="en-US"/>
        </w:rPr>
        <w:t xml:space="preserve">should be provided to assess the </w:t>
      </w:r>
      <w:r>
        <w:rPr>
          <w:rFonts w:ascii="Arial" w:eastAsia="MS Mincho" w:hAnsi="Arial" w:cs="Arial"/>
          <w:b/>
          <w:bCs/>
          <w:kern w:val="0"/>
          <w:sz w:val="20"/>
          <w:szCs w:val="20"/>
          <w:lang w:eastAsia="en-US"/>
        </w:rPr>
        <w:t>prediction accuracy</w:t>
      </w:r>
      <w:r w:rsidRPr="00244530">
        <w:rPr>
          <w:rFonts w:ascii="Arial" w:eastAsia="MS Mincho" w:hAnsi="Arial" w:cs="Arial"/>
          <w:b/>
          <w:bCs/>
          <w:kern w:val="0"/>
          <w:sz w:val="20"/>
          <w:szCs w:val="20"/>
          <w:lang w:eastAsia="en-US"/>
        </w:rPr>
        <w:t>.</w:t>
      </w:r>
    </w:p>
    <w:p w14:paraId="446FD936" w14:textId="77777777" w:rsidR="006757DD" w:rsidRDefault="006757DD" w:rsidP="006757DD">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roposal 6</w:t>
      </w:r>
      <w:r w:rsidRPr="0024453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w:t>
      </w:r>
      <w:r w:rsidRPr="009304B7">
        <w:rPr>
          <w:rFonts w:ascii="Arial" w:eastAsia="MS Mincho" w:hAnsi="Arial" w:cs="Arial"/>
          <w:b/>
          <w:bCs/>
          <w:kern w:val="0"/>
          <w:sz w:val="20"/>
          <w:szCs w:val="20"/>
          <w:lang w:eastAsia="en-US"/>
        </w:rPr>
        <w:t>he L1 sample (without filtering)</w:t>
      </w:r>
      <w:r>
        <w:rPr>
          <w:rFonts w:ascii="Arial" w:eastAsia="MS Mincho" w:hAnsi="Arial" w:cs="Arial"/>
          <w:b/>
          <w:bCs/>
          <w:kern w:val="0"/>
          <w:sz w:val="20"/>
          <w:szCs w:val="20"/>
          <w:lang w:eastAsia="en-US"/>
        </w:rPr>
        <w:t xml:space="preserve"> is not expected to be the </w:t>
      </w:r>
      <w:r w:rsidRPr="009304B7">
        <w:rPr>
          <w:rFonts w:ascii="Arial" w:eastAsia="MS Mincho" w:hAnsi="Arial" w:cs="Arial"/>
          <w:b/>
          <w:bCs/>
          <w:kern w:val="0"/>
          <w:sz w:val="20"/>
          <w:szCs w:val="20"/>
          <w:lang w:eastAsia="en-US"/>
        </w:rPr>
        <w:t>model input</w:t>
      </w:r>
      <w:r>
        <w:rPr>
          <w:rFonts w:ascii="Arial" w:eastAsia="MS Mincho" w:hAnsi="Arial" w:cs="Arial"/>
          <w:b/>
          <w:bCs/>
          <w:kern w:val="0"/>
          <w:sz w:val="20"/>
          <w:szCs w:val="20"/>
          <w:lang w:eastAsia="en-US"/>
        </w:rPr>
        <w:t xml:space="preserve"> for RRM measurement prediction.</w:t>
      </w:r>
    </w:p>
    <w:p w14:paraId="6887C2FB" w14:textId="77777777" w:rsidR="00786CCE" w:rsidRDefault="00786CCE" w:rsidP="00DE010D">
      <w:pPr>
        <w:widowControl/>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roposal 7</w:t>
      </w:r>
      <w:r w:rsidRPr="0024453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RAN2 t</w:t>
      </w:r>
      <w:r w:rsidRPr="00CF775E">
        <w:rPr>
          <w:rFonts w:ascii="Arial" w:eastAsia="MS Mincho" w:hAnsi="Arial" w:cs="Arial"/>
          <w:b/>
          <w:bCs/>
          <w:kern w:val="0"/>
          <w:sz w:val="20"/>
          <w:szCs w:val="20"/>
          <w:lang w:eastAsia="en-US"/>
        </w:rPr>
        <w:t xml:space="preserve">o </w:t>
      </w:r>
      <w:r>
        <w:rPr>
          <w:rFonts w:ascii="Arial" w:eastAsia="MS Mincho" w:hAnsi="Arial" w:cs="Arial"/>
          <w:b/>
          <w:bCs/>
          <w:kern w:val="0"/>
          <w:sz w:val="20"/>
          <w:szCs w:val="20"/>
          <w:lang w:eastAsia="en-US"/>
        </w:rPr>
        <w:t>discuss how to determine acceptable prediction accuracy when</w:t>
      </w:r>
      <w:r w:rsidRPr="00CF775E">
        <w:rPr>
          <w:rFonts w:ascii="Arial" w:eastAsia="MS Mincho" w:hAnsi="Arial" w:cs="Arial"/>
          <w:b/>
          <w:bCs/>
          <w:kern w:val="0"/>
          <w:sz w:val="20"/>
          <w:szCs w:val="20"/>
          <w:lang w:eastAsia="en-US"/>
        </w:rPr>
        <w:t xml:space="preserve"> RRM measurement prediction is introduced for </w:t>
      </w:r>
      <w:r>
        <w:rPr>
          <w:rFonts w:ascii="Arial" w:eastAsia="MS Mincho" w:hAnsi="Arial" w:cs="Arial"/>
          <w:b/>
          <w:bCs/>
          <w:kern w:val="0"/>
          <w:sz w:val="20"/>
          <w:szCs w:val="20"/>
          <w:lang w:eastAsia="en-US"/>
        </w:rPr>
        <w:t>measurement reduction</w:t>
      </w:r>
      <w:r w:rsidRPr="00244530">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 xml:space="preserve"> The following two options can be considered:</w:t>
      </w:r>
    </w:p>
    <w:p w14:paraId="3B501763" w14:textId="77777777" w:rsidR="00786CCE" w:rsidRPr="00F6307F" w:rsidRDefault="00786CCE" w:rsidP="00DE010D">
      <w:pPr>
        <w:pStyle w:val="a7"/>
        <w:widowControl/>
        <w:numPr>
          <w:ilvl w:val="0"/>
          <w:numId w:val="37"/>
        </w:numPr>
        <w:adjustRightInd w:val="0"/>
        <w:snapToGrid w:val="0"/>
        <w:spacing w:line="288" w:lineRule="auto"/>
        <w:ind w:firstLineChars="0"/>
        <w:rPr>
          <w:rFonts w:ascii="Arial" w:eastAsia="MS Mincho" w:hAnsi="Arial" w:cs="Arial"/>
          <w:b/>
          <w:bCs/>
          <w:kern w:val="0"/>
          <w:sz w:val="20"/>
          <w:szCs w:val="20"/>
          <w:lang w:eastAsia="en-US"/>
        </w:rPr>
      </w:pPr>
      <w:r w:rsidRPr="00F6307F">
        <w:rPr>
          <w:rFonts w:ascii="Arial" w:eastAsia="MS Mincho" w:hAnsi="Arial" w:cs="Arial"/>
          <w:b/>
          <w:bCs/>
          <w:kern w:val="0"/>
          <w:sz w:val="20"/>
          <w:szCs w:val="20"/>
          <w:lang w:eastAsia="en-US"/>
        </w:rPr>
        <w:t>Option 1: Request RAN4 to evaluate the requirement for prediction accuracy.</w:t>
      </w:r>
    </w:p>
    <w:p w14:paraId="0A9E02A4" w14:textId="4E31C19A" w:rsidR="00786CCE" w:rsidRPr="00F6307F" w:rsidRDefault="00786CCE" w:rsidP="00DE010D">
      <w:pPr>
        <w:pStyle w:val="a7"/>
        <w:widowControl/>
        <w:numPr>
          <w:ilvl w:val="0"/>
          <w:numId w:val="37"/>
        </w:numPr>
        <w:adjustRightInd w:val="0"/>
        <w:snapToGrid w:val="0"/>
        <w:spacing w:after="120" w:line="288" w:lineRule="auto"/>
        <w:ind w:left="357" w:firstLineChars="0" w:hanging="357"/>
        <w:rPr>
          <w:rFonts w:ascii="Arial" w:eastAsia="MS Mincho" w:hAnsi="Arial" w:cs="Arial"/>
          <w:b/>
          <w:bCs/>
          <w:kern w:val="0"/>
          <w:sz w:val="20"/>
          <w:szCs w:val="20"/>
          <w:lang w:eastAsia="en-US"/>
        </w:rPr>
      </w:pPr>
      <w:r w:rsidRPr="00F6307F">
        <w:rPr>
          <w:rFonts w:ascii="Arial" w:eastAsia="MS Mincho" w:hAnsi="Arial" w:cs="Arial"/>
          <w:b/>
          <w:bCs/>
          <w:kern w:val="0"/>
          <w:sz w:val="20"/>
          <w:szCs w:val="20"/>
          <w:lang w:eastAsia="en-US"/>
        </w:rPr>
        <w:t>O</w:t>
      </w:r>
      <w:r w:rsidR="00A277CF">
        <w:rPr>
          <w:rFonts w:ascii="Arial" w:eastAsia="MS Mincho" w:hAnsi="Arial" w:cs="Arial"/>
          <w:b/>
          <w:bCs/>
          <w:kern w:val="0"/>
          <w:sz w:val="20"/>
          <w:szCs w:val="20"/>
          <w:lang w:eastAsia="en-US"/>
        </w:rPr>
        <w:t>pti</w:t>
      </w:r>
      <w:r w:rsidRPr="00F6307F">
        <w:rPr>
          <w:rFonts w:ascii="Arial" w:eastAsia="MS Mincho" w:hAnsi="Arial" w:cs="Arial"/>
          <w:b/>
          <w:bCs/>
          <w:kern w:val="0"/>
          <w:sz w:val="20"/>
          <w:szCs w:val="20"/>
          <w:lang w:eastAsia="en-US"/>
        </w:rPr>
        <w:t>on 2: RAN2 introduces system-level performance</w:t>
      </w:r>
      <w:r>
        <w:rPr>
          <w:rFonts w:ascii="Arial" w:eastAsia="MS Mincho" w:hAnsi="Arial" w:cs="Arial"/>
          <w:b/>
          <w:bCs/>
          <w:kern w:val="0"/>
          <w:sz w:val="20"/>
          <w:szCs w:val="20"/>
          <w:lang w:eastAsia="en-US"/>
        </w:rPr>
        <w:t xml:space="preserve"> (e.g., </w:t>
      </w:r>
      <w:r w:rsidRPr="00917A22">
        <w:rPr>
          <w:rFonts w:ascii="Arial" w:eastAsia="MS Mincho" w:hAnsi="Arial" w:cs="Arial"/>
          <w:b/>
          <w:bCs/>
          <w:kern w:val="0"/>
          <w:sz w:val="20"/>
          <w:szCs w:val="20"/>
          <w:lang w:eastAsia="en-US"/>
        </w:rPr>
        <w:t xml:space="preserve">short </w:t>
      </w:r>
      <w:proofErr w:type="spellStart"/>
      <w:r w:rsidRPr="00917A22">
        <w:rPr>
          <w:rFonts w:ascii="Arial" w:eastAsia="MS Mincho" w:hAnsi="Arial" w:cs="Arial"/>
          <w:b/>
          <w:bCs/>
          <w:kern w:val="0"/>
          <w:sz w:val="20"/>
          <w:szCs w:val="20"/>
          <w:lang w:eastAsia="en-US"/>
        </w:rPr>
        <w:t>ToS</w:t>
      </w:r>
      <w:proofErr w:type="spellEnd"/>
      <w:r w:rsidRPr="00917A22">
        <w:rPr>
          <w:rFonts w:ascii="Arial" w:eastAsia="MS Mincho" w:hAnsi="Arial" w:cs="Arial"/>
          <w:b/>
          <w:bCs/>
          <w:kern w:val="0"/>
          <w:sz w:val="20"/>
          <w:szCs w:val="20"/>
          <w:lang w:eastAsia="en-US"/>
        </w:rPr>
        <w:t xml:space="preserve"> rate and HOF rate</w:t>
      </w:r>
      <w:r>
        <w:rPr>
          <w:rFonts w:ascii="Arial" w:eastAsia="MS Mincho" w:hAnsi="Arial" w:cs="Arial"/>
          <w:b/>
          <w:bCs/>
          <w:kern w:val="0"/>
          <w:sz w:val="20"/>
          <w:szCs w:val="20"/>
          <w:lang w:eastAsia="en-US"/>
        </w:rPr>
        <w:t>)</w:t>
      </w:r>
      <w:r w:rsidRPr="00F6307F">
        <w:rPr>
          <w:rFonts w:ascii="Arial" w:eastAsia="MS Mincho" w:hAnsi="Arial" w:cs="Arial"/>
          <w:b/>
          <w:bCs/>
          <w:kern w:val="0"/>
          <w:sz w:val="20"/>
          <w:szCs w:val="20"/>
          <w:lang w:eastAsia="en-US"/>
        </w:rPr>
        <w:t xml:space="preserve"> simulation and the performance degradation threshold can be provided by the operators.</w:t>
      </w:r>
    </w:p>
    <w:p w14:paraId="3B28FB76" w14:textId="77777777" w:rsidR="00FC5F4A" w:rsidRPr="003959B7" w:rsidRDefault="00FC5F4A" w:rsidP="00FC5F4A">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Pr>
          <w:rFonts w:ascii="Arial" w:eastAsia="MS Mincho" w:hAnsi="Arial" w:cs="Arial"/>
          <w:b/>
          <w:bCs/>
          <w:kern w:val="0"/>
          <w:sz w:val="20"/>
          <w:szCs w:val="20"/>
          <w:lang w:eastAsia="en-US"/>
        </w:rPr>
        <w:t xml:space="preserve"> 8</w:t>
      </w:r>
      <w:r w:rsidRPr="003959B7">
        <w:rPr>
          <w:rFonts w:ascii="Arial" w:eastAsia="MS Mincho" w:hAnsi="Arial" w:cs="Arial"/>
          <w:b/>
          <w:bCs/>
          <w:kern w:val="0"/>
          <w:sz w:val="20"/>
          <w:szCs w:val="20"/>
          <w:lang w:eastAsia="en-US"/>
        </w:rPr>
        <w:t xml:space="preserve">: For </w:t>
      </w:r>
      <w:r>
        <w:rPr>
          <w:rFonts w:ascii="Arial" w:eastAsia="MS Mincho" w:hAnsi="Arial" w:cs="Arial"/>
          <w:b/>
          <w:bCs/>
          <w:kern w:val="0"/>
          <w:sz w:val="20"/>
          <w:szCs w:val="20"/>
          <w:lang w:eastAsia="en-US"/>
        </w:rPr>
        <w:t>each sub-use case of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xml:space="preserve">: UE speed, </w:t>
      </w:r>
      <w:r>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and </w:t>
      </w:r>
      <w:r>
        <w:rPr>
          <w:rFonts w:ascii="Arial" w:eastAsia="MS Mincho" w:hAnsi="Arial" w:cs="Arial"/>
          <w:b/>
          <w:bCs/>
          <w:kern w:val="0"/>
          <w:sz w:val="20"/>
          <w:szCs w:val="20"/>
          <w:lang w:eastAsia="en-US"/>
        </w:rPr>
        <w:t>OW</w:t>
      </w:r>
      <w:r w:rsidRPr="003959B7">
        <w:rPr>
          <w:rFonts w:ascii="Arial" w:eastAsia="MS Mincho" w:hAnsi="Arial" w:cs="Arial"/>
          <w:b/>
          <w:bCs/>
          <w:kern w:val="0"/>
          <w:sz w:val="20"/>
          <w:szCs w:val="20"/>
          <w:lang w:eastAsia="en-US"/>
        </w:rPr>
        <w:t xml:space="preserve"> length.</w:t>
      </w:r>
    </w:p>
    <w:p w14:paraId="60559DAE" w14:textId="78059112" w:rsidR="006C0754" w:rsidRDefault="00B839EF" w:rsidP="00690ABB">
      <w:pPr>
        <w:spacing w:before="120" w:after="120"/>
        <w:rPr>
          <w:rFonts w:ascii="Times New Roman" w:hAnsi="Times New Roman" w:cs="Times New Roman"/>
          <w:kern w:val="0"/>
          <w:sz w:val="20"/>
          <w:szCs w:val="20"/>
          <w:u w:val="single"/>
        </w:rPr>
      </w:pPr>
      <w:r w:rsidRPr="00B839EF">
        <w:rPr>
          <w:rFonts w:ascii="Times New Roman" w:hAnsi="Times New Roman" w:cs="Times New Roman"/>
          <w:kern w:val="0"/>
          <w:sz w:val="20"/>
          <w:szCs w:val="20"/>
          <w:u w:val="single"/>
        </w:rPr>
        <w:t>FR1 to FR1 inter-frequency (frequency domain)</w:t>
      </w:r>
    </w:p>
    <w:p w14:paraId="5D527990" w14:textId="77777777" w:rsidR="004B3241" w:rsidRDefault="004B3241" w:rsidP="004B3241">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5</w:t>
      </w:r>
      <w:r w:rsidRPr="003959B7">
        <w:rPr>
          <w:rFonts w:ascii="Arial" w:eastAsia="MS Mincho" w:hAnsi="Arial" w:cs="Arial"/>
          <w:b/>
          <w:bCs/>
          <w:kern w:val="0"/>
          <w:sz w:val="20"/>
          <w:szCs w:val="20"/>
          <w:lang w:eastAsia="en-US"/>
        </w:rPr>
        <w:t>:</w:t>
      </w:r>
      <w:r w:rsidRPr="00214AE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frequency domain prediction,</w:t>
      </w:r>
      <w:r w:rsidRPr="003959B7">
        <w:rPr>
          <w:rFonts w:ascii="Arial" w:eastAsia="MS Mincho" w:hAnsi="Arial" w:cs="Arial"/>
          <w:b/>
          <w:bCs/>
          <w:kern w:val="0"/>
          <w:sz w:val="20"/>
          <w:szCs w:val="20"/>
          <w:lang w:eastAsia="en-US"/>
        </w:rPr>
        <w:t xml:space="preserve"> </w:t>
      </w:r>
      <w:r w:rsidRPr="00957B73">
        <w:rPr>
          <w:rFonts w:ascii="Arial" w:eastAsia="MS Mincho" w:hAnsi="Arial" w:cs="Arial"/>
          <w:b/>
          <w:bCs/>
          <w:kern w:val="0"/>
          <w:sz w:val="20"/>
          <w:szCs w:val="20"/>
          <w:lang w:eastAsia="en-US"/>
        </w:rPr>
        <w:t>increas</w:t>
      </w:r>
      <w:r>
        <w:rPr>
          <w:rFonts w:ascii="Arial" w:eastAsia="MS Mincho" w:hAnsi="Arial" w:cs="Arial"/>
          <w:b/>
          <w:bCs/>
          <w:kern w:val="0"/>
          <w:sz w:val="20"/>
          <w:szCs w:val="20"/>
          <w:lang w:eastAsia="en-US"/>
        </w:rPr>
        <w:t>ing</w:t>
      </w:r>
      <w:r w:rsidRPr="00957B73">
        <w:rPr>
          <w:rFonts w:ascii="Arial" w:eastAsia="MS Mincho" w:hAnsi="Arial" w:cs="Arial"/>
          <w:b/>
          <w:bCs/>
          <w:kern w:val="0"/>
          <w:sz w:val="20"/>
          <w:szCs w:val="20"/>
          <w:lang w:eastAsia="en-US"/>
        </w:rPr>
        <w:t xml:space="preserve"> OW length can improve prediction accuracy</w:t>
      </w:r>
      <w:r w:rsidRPr="003959B7">
        <w:rPr>
          <w:rFonts w:ascii="Arial" w:eastAsia="MS Mincho" w:hAnsi="Arial" w:cs="Arial"/>
          <w:b/>
          <w:bCs/>
          <w:kern w:val="0"/>
          <w:sz w:val="20"/>
          <w:szCs w:val="20"/>
          <w:lang w:eastAsia="en-US"/>
        </w:rPr>
        <w:t>.</w:t>
      </w:r>
    </w:p>
    <w:p w14:paraId="4847C42C" w14:textId="77777777" w:rsidR="002F1CDE" w:rsidRDefault="002F1CDE" w:rsidP="002F1CDE">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6</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w:t>
      </w:r>
      <w:r w:rsidRPr="00D80FBC">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frequency domain prediction,</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4F0BFEEC" w14:textId="4733FFF6" w:rsidR="002F1CDE" w:rsidRDefault="002F1CDE" w:rsidP="002F1CDE">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7</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w:t>
      </w:r>
      <w:r w:rsidRPr="00D80FBC">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frequency domain prediction within FR1,</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prediction accuracy </w:t>
      </w:r>
      <w:r w:rsidRPr="00A82303">
        <w:rPr>
          <w:rFonts w:ascii="Arial" w:eastAsia="MS Mincho" w:hAnsi="Arial" w:cs="Arial"/>
          <w:b/>
          <w:bCs/>
          <w:kern w:val="0"/>
          <w:sz w:val="20"/>
          <w:szCs w:val="20"/>
          <w:lang w:eastAsia="en-US"/>
        </w:rPr>
        <w:t xml:space="preserve">of prediction from low frequency to high frequency </w:t>
      </w:r>
      <w:r>
        <w:rPr>
          <w:rFonts w:ascii="Arial" w:eastAsia="MS Mincho" w:hAnsi="Arial" w:cs="Arial"/>
          <w:b/>
          <w:bCs/>
          <w:kern w:val="0"/>
          <w:sz w:val="20"/>
          <w:szCs w:val="20"/>
          <w:lang w:eastAsia="en-US"/>
        </w:rPr>
        <w:t>and</w:t>
      </w:r>
      <w:r w:rsidRPr="00A82303">
        <w:rPr>
          <w:rFonts w:ascii="Arial" w:eastAsia="MS Mincho" w:hAnsi="Arial" w:cs="Arial"/>
          <w:b/>
          <w:bCs/>
          <w:kern w:val="0"/>
          <w:sz w:val="20"/>
          <w:szCs w:val="20"/>
          <w:lang w:eastAsia="en-US"/>
        </w:rPr>
        <w:t xml:space="preserve"> prediction from high frequency to low frequency</w:t>
      </w:r>
      <w:r>
        <w:rPr>
          <w:rFonts w:ascii="Arial" w:eastAsia="MS Mincho" w:hAnsi="Arial" w:cs="Arial"/>
          <w:b/>
          <w:bCs/>
          <w:kern w:val="0"/>
          <w:sz w:val="20"/>
          <w:szCs w:val="20"/>
          <w:lang w:eastAsia="en-US"/>
        </w:rPr>
        <w:t xml:space="preserve"> is almost the same.</w:t>
      </w:r>
    </w:p>
    <w:p w14:paraId="67BB0810" w14:textId="77777777" w:rsidR="006242FE" w:rsidRDefault="006242FE" w:rsidP="006242FE">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proofErr w:type="spellStart"/>
      <w:r w:rsidRPr="00797EB4">
        <w:rPr>
          <w:rFonts w:ascii="Arial" w:eastAsia="宋体" w:hAnsi="Arial" w:cs="Arial"/>
          <w:b/>
          <w:kern w:val="0"/>
          <w:sz w:val="20"/>
          <w:szCs w:val="20"/>
        </w:rPr>
        <w:t>Inter_F_C</w:t>
      </w:r>
      <w:proofErr w:type="spellEnd"/>
      <w:r w:rsidRPr="00797EB4">
        <w:rPr>
          <w:rFonts w:ascii="Arial" w:eastAsia="宋体" w:hAnsi="Arial" w:cs="Arial"/>
          <w:b/>
          <w:kern w:val="0"/>
          <w:sz w:val="20"/>
          <w:szCs w:val="20"/>
        </w:rPr>
        <w:t xml:space="preserve"> (inter-frequency inter-cell)</w:t>
      </w:r>
      <w:r>
        <w:rPr>
          <w:rFonts w:ascii="Arial" w:eastAsia="宋体" w:hAnsi="Arial" w:cs="Arial"/>
          <w:b/>
          <w:kern w:val="0"/>
          <w:sz w:val="20"/>
          <w:szCs w:val="20"/>
        </w:rPr>
        <w:t xml:space="preserve">, the </w:t>
      </w:r>
      <w:r w:rsidRPr="00C60E85">
        <w:rPr>
          <w:rFonts w:ascii="Arial" w:eastAsia="宋体" w:hAnsi="Arial" w:cs="Arial"/>
          <w:b/>
          <w:kern w:val="0"/>
          <w:sz w:val="20"/>
          <w:szCs w:val="20"/>
        </w:rPr>
        <w:t>RSRP difference</w:t>
      </w:r>
      <w:r>
        <w:rPr>
          <w:rFonts w:ascii="Arial" w:eastAsia="宋体" w:hAnsi="Arial" w:cs="Arial"/>
          <w:b/>
          <w:kern w:val="0"/>
          <w:sz w:val="20"/>
          <w:szCs w:val="20"/>
        </w:rPr>
        <w:t xml:space="preserve"> of the </w:t>
      </w:r>
      <w:r w:rsidRPr="00E20CD1">
        <w:rPr>
          <w:rFonts w:ascii="Arial" w:eastAsia="宋体" w:hAnsi="Arial" w:cs="Arial"/>
          <w:b/>
          <w:kern w:val="0"/>
          <w:sz w:val="20"/>
          <w:szCs w:val="20"/>
        </w:rPr>
        <w:t>co-located</w:t>
      </w:r>
      <w:r>
        <w:rPr>
          <w:rFonts w:ascii="Arial" w:eastAsia="宋体" w:hAnsi="Arial" w:cs="Arial"/>
          <w:b/>
          <w:kern w:val="0"/>
          <w:sz w:val="20"/>
          <w:szCs w:val="20"/>
        </w:rPr>
        <w:t xml:space="preserve"> cells is relatively </w:t>
      </w:r>
      <w:r>
        <w:rPr>
          <w:rFonts w:ascii="Arial" w:eastAsia="宋体" w:hAnsi="Arial" w:cs="Arial" w:hint="eastAsia"/>
          <w:b/>
          <w:kern w:val="0"/>
          <w:sz w:val="20"/>
          <w:szCs w:val="20"/>
        </w:rPr>
        <w:t>stable</w:t>
      </w:r>
      <w:r>
        <w:rPr>
          <w:rFonts w:ascii="Arial" w:eastAsia="宋体" w:hAnsi="Arial" w:cs="Arial"/>
          <w:b/>
          <w:kern w:val="0"/>
          <w:sz w:val="20"/>
          <w:szCs w:val="20"/>
        </w:rPr>
        <w:t>.</w:t>
      </w:r>
    </w:p>
    <w:p w14:paraId="4C7DA0B9" w14:textId="77777777" w:rsidR="00E25477" w:rsidRPr="003959B7" w:rsidRDefault="00E25477" w:rsidP="00E25477">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Pr>
          <w:rFonts w:ascii="Arial" w:eastAsia="MS Mincho" w:hAnsi="Arial" w:cs="Arial"/>
          <w:b/>
          <w:bCs/>
          <w:kern w:val="0"/>
          <w:sz w:val="20"/>
          <w:szCs w:val="20"/>
          <w:lang w:eastAsia="en-US"/>
        </w:rPr>
        <w:t xml:space="preserve"> 9</w:t>
      </w:r>
      <w:r w:rsidRPr="003959B7">
        <w:rPr>
          <w:rFonts w:ascii="Arial" w:eastAsia="MS Mincho" w:hAnsi="Arial" w:cs="Arial"/>
          <w:b/>
          <w:bCs/>
          <w:kern w:val="0"/>
          <w:sz w:val="20"/>
          <w:szCs w:val="20"/>
          <w:lang w:eastAsia="en-US"/>
        </w:rPr>
        <w:t xml:space="preserve">: For </w:t>
      </w:r>
      <w:r>
        <w:rPr>
          <w:rFonts w:ascii="Arial" w:eastAsia="MS Mincho" w:hAnsi="Arial" w:cs="Arial"/>
          <w:b/>
          <w:bCs/>
          <w:kern w:val="0"/>
          <w:sz w:val="20"/>
          <w:szCs w:val="20"/>
          <w:lang w:eastAsia="en-US"/>
        </w:rPr>
        <w:t>frequency domain prediction</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UE speed</w:t>
      </w:r>
      <w:r>
        <w:rPr>
          <w:rFonts w:ascii="Arial" w:eastAsia="MS Mincho" w:hAnsi="Arial" w:cs="Arial"/>
          <w:b/>
          <w:bCs/>
          <w:kern w:val="0"/>
          <w:sz w:val="20"/>
          <w:szCs w:val="20"/>
          <w:lang w:eastAsia="en-US"/>
        </w:rPr>
        <w:t xml:space="preserve"> and OW</w:t>
      </w:r>
      <w:r w:rsidRPr="003959B7">
        <w:rPr>
          <w:rFonts w:ascii="Arial" w:eastAsia="MS Mincho" w:hAnsi="Arial" w:cs="Arial"/>
          <w:b/>
          <w:bCs/>
          <w:kern w:val="0"/>
          <w:sz w:val="20"/>
          <w:szCs w:val="20"/>
          <w:lang w:eastAsia="en-US"/>
        </w:rPr>
        <w:t xml:space="preserve"> length.</w:t>
      </w:r>
    </w:p>
    <w:p w14:paraId="092A8BA2" w14:textId="77777777" w:rsidR="006242FE" w:rsidRDefault="006242FE" w:rsidP="006242FE">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10</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MS Mincho" w:hAnsi="Arial" w:cs="Arial"/>
          <w:b/>
          <w:bCs/>
          <w:kern w:val="0"/>
          <w:sz w:val="20"/>
          <w:szCs w:val="20"/>
          <w:lang w:eastAsia="en-US"/>
        </w:rPr>
        <w:t>frequency domain prediction</w:t>
      </w:r>
      <w:r>
        <w:rPr>
          <w:rFonts w:ascii="Arial" w:eastAsia="宋体" w:hAnsi="Arial" w:cs="Arial"/>
          <w:b/>
          <w:kern w:val="0"/>
          <w:sz w:val="20"/>
          <w:szCs w:val="20"/>
        </w:rPr>
        <w:t xml:space="preserve">, </w:t>
      </w:r>
      <w:r w:rsidRPr="007F05A8">
        <w:rPr>
          <w:rFonts w:ascii="Arial" w:eastAsia="宋体" w:hAnsi="Arial" w:cs="Arial"/>
          <w:b/>
          <w:kern w:val="0"/>
          <w:sz w:val="20"/>
          <w:szCs w:val="20"/>
        </w:rPr>
        <w:t>non-</w:t>
      </w:r>
      <w:proofErr w:type="spellStart"/>
      <w:r w:rsidRPr="007F05A8">
        <w:rPr>
          <w:rFonts w:ascii="Arial" w:eastAsia="宋体" w:hAnsi="Arial" w:cs="Arial"/>
          <w:b/>
          <w:kern w:val="0"/>
          <w:sz w:val="20"/>
          <w:szCs w:val="20"/>
        </w:rPr>
        <w:t>colocated</w:t>
      </w:r>
      <w:proofErr w:type="spellEnd"/>
      <w:r>
        <w:rPr>
          <w:rFonts w:ascii="Arial" w:eastAsia="宋体" w:hAnsi="Arial" w:cs="Arial"/>
          <w:b/>
          <w:kern w:val="0"/>
          <w:sz w:val="20"/>
          <w:szCs w:val="20"/>
        </w:rPr>
        <w:t xml:space="preserve"> </w:t>
      </w:r>
      <w:proofErr w:type="spellStart"/>
      <w:r w:rsidRPr="007F05A8">
        <w:rPr>
          <w:rFonts w:ascii="Arial" w:eastAsia="宋体" w:hAnsi="Arial" w:cs="Arial"/>
          <w:b/>
          <w:kern w:val="0"/>
          <w:sz w:val="20"/>
          <w:szCs w:val="20"/>
        </w:rPr>
        <w:t>neighbouring</w:t>
      </w:r>
      <w:proofErr w:type="spellEnd"/>
      <w:r w:rsidRPr="007F05A8">
        <w:rPr>
          <w:rFonts w:ascii="Arial" w:eastAsia="宋体" w:hAnsi="Arial" w:cs="Arial"/>
          <w:b/>
          <w:kern w:val="0"/>
          <w:sz w:val="20"/>
          <w:szCs w:val="20"/>
        </w:rPr>
        <w:t xml:space="preserve"> cell</w:t>
      </w:r>
      <w:r>
        <w:rPr>
          <w:rFonts w:ascii="Arial" w:eastAsia="宋体" w:hAnsi="Arial" w:cs="Arial"/>
          <w:b/>
          <w:kern w:val="0"/>
          <w:sz w:val="20"/>
          <w:szCs w:val="20"/>
        </w:rPr>
        <w:t xml:space="preserve">s </w:t>
      </w:r>
      <w:r>
        <w:rPr>
          <w:rFonts w:ascii="Arial" w:eastAsia="宋体" w:hAnsi="Arial" w:cs="Arial" w:hint="eastAsia"/>
          <w:b/>
          <w:kern w:val="0"/>
          <w:sz w:val="20"/>
          <w:szCs w:val="20"/>
        </w:rPr>
        <w:t>shoul</w:t>
      </w:r>
      <w:r>
        <w:rPr>
          <w:rFonts w:ascii="Arial" w:eastAsia="宋体" w:hAnsi="Arial" w:cs="Arial"/>
          <w:b/>
          <w:kern w:val="0"/>
          <w:sz w:val="20"/>
          <w:szCs w:val="20"/>
        </w:rPr>
        <w:t>d also be considered</w:t>
      </w:r>
      <w:r w:rsidRPr="004F36FF">
        <w:rPr>
          <w:rFonts w:ascii="Arial" w:eastAsia="宋体" w:hAnsi="Arial" w:cs="Arial"/>
          <w:b/>
          <w:kern w:val="0"/>
          <w:sz w:val="20"/>
          <w:szCs w:val="20"/>
        </w:rPr>
        <w:t>.</w:t>
      </w:r>
    </w:p>
    <w:p w14:paraId="089B4F56" w14:textId="5FA4C448" w:rsidR="00B839EF" w:rsidRDefault="00B839EF" w:rsidP="00690ABB">
      <w:pPr>
        <w:spacing w:before="120" w:after="120"/>
        <w:rPr>
          <w:rFonts w:ascii="Times New Roman" w:hAnsi="Times New Roman" w:cs="Times New Roman"/>
          <w:kern w:val="0"/>
          <w:sz w:val="20"/>
          <w:szCs w:val="20"/>
          <w:u w:val="single"/>
        </w:rPr>
      </w:pPr>
      <w:r w:rsidRPr="00B839EF">
        <w:rPr>
          <w:rFonts w:ascii="Times New Roman" w:hAnsi="Times New Roman" w:cs="Times New Roman"/>
          <w:kern w:val="0"/>
          <w:sz w:val="20"/>
          <w:szCs w:val="20"/>
          <w:u w:val="single"/>
        </w:rPr>
        <w:t>FR2 to FR2 intra-frequency (temporal domain)</w:t>
      </w:r>
    </w:p>
    <w:p w14:paraId="319A4BFB" w14:textId="77777777" w:rsidR="00DF4F5C" w:rsidRDefault="00DF4F5C" w:rsidP="00DF4F5C">
      <w:pPr>
        <w:widowControl/>
        <w:spacing w:before="120" w:after="120"/>
        <w:rPr>
          <w:rFonts w:ascii="Arial" w:eastAsia="MS Mincho" w:hAnsi="Arial" w:cs="Arial"/>
          <w:b/>
          <w:bCs/>
          <w:kern w:val="0"/>
          <w:sz w:val="20"/>
          <w:szCs w:val="20"/>
          <w:lang w:eastAsia="en-US"/>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9</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EF2346">
        <w:rPr>
          <w:rFonts w:ascii="Arial" w:eastAsia="宋体" w:hAnsi="Arial" w:cs="Arial"/>
          <w:b/>
          <w:kern w:val="0"/>
          <w:sz w:val="20"/>
          <w:szCs w:val="20"/>
        </w:rPr>
        <w:t xml:space="preserve">temporal domain </w:t>
      </w:r>
      <w:r>
        <w:rPr>
          <w:rFonts w:ascii="Arial" w:eastAsia="宋体" w:hAnsi="Arial" w:cs="Arial"/>
          <w:b/>
          <w:kern w:val="0"/>
          <w:sz w:val="20"/>
          <w:szCs w:val="20"/>
        </w:rPr>
        <w:t>prediction Case A,</w:t>
      </w:r>
      <w:r w:rsidRPr="00FD6D01">
        <w:rPr>
          <w:rFonts w:ascii="Arial" w:eastAsia="MS Mincho" w:hAnsi="Arial" w:cs="Arial"/>
          <w:b/>
          <w:bCs/>
          <w:kern w:val="0"/>
          <w:sz w:val="20"/>
          <w:szCs w:val="20"/>
          <w:lang w:eastAsia="en-US"/>
        </w:rPr>
        <w:t xml:space="preserve"> </w:t>
      </w:r>
      <w:r w:rsidRPr="00DF3CAB">
        <w:rPr>
          <w:rFonts w:ascii="Arial" w:eastAsia="MS Mincho" w:hAnsi="Arial" w:cs="Arial"/>
          <w:b/>
          <w:bCs/>
          <w:kern w:val="0"/>
          <w:sz w:val="20"/>
          <w:szCs w:val="20"/>
          <w:lang w:eastAsia="en-US"/>
        </w:rPr>
        <w:t>within a certain range of OW length</w:t>
      </w:r>
      <w:r>
        <w:rPr>
          <w:rFonts w:ascii="Arial" w:eastAsia="MS Mincho" w:hAnsi="Arial" w:cs="Arial"/>
          <w:b/>
          <w:bCs/>
          <w:kern w:val="0"/>
          <w:sz w:val="20"/>
          <w:szCs w:val="20"/>
          <w:lang w:eastAsia="en-US"/>
        </w:rPr>
        <w:t>,</w:t>
      </w:r>
      <w:r w:rsidRPr="00DF3CAB">
        <w:rPr>
          <w:rFonts w:ascii="Arial" w:eastAsia="MS Mincho" w:hAnsi="Arial" w:cs="Arial"/>
          <w:b/>
          <w:bCs/>
          <w:kern w:val="0"/>
          <w:sz w:val="20"/>
          <w:szCs w:val="20"/>
          <w:lang w:eastAsia="en-US"/>
        </w:rPr>
        <w:t xml:space="preserve"> </w:t>
      </w:r>
      <w:r w:rsidRPr="00957B73">
        <w:rPr>
          <w:rFonts w:ascii="Arial" w:eastAsia="MS Mincho" w:hAnsi="Arial" w:cs="Arial"/>
          <w:b/>
          <w:bCs/>
          <w:kern w:val="0"/>
          <w:sz w:val="20"/>
          <w:szCs w:val="20"/>
          <w:lang w:eastAsia="en-US"/>
        </w:rPr>
        <w:t>increas</w:t>
      </w:r>
      <w:r>
        <w:rPr>
          <w:rFonts w:ascii="Arial" w:eastAsia="MS Mincho" w:hAnsi="Arial" w:cs="Arial"/>
          <w:b/>
          <w:bCs/>
          <w:kern w:val="0"/>
          <w:sz w:val="20"/>
          <w:szCs w:val="20"/>
          <w:lang w:eastAsia="en-US"/>
        </w:rPr>
        <w:t>ing</w:t>
      </w:r>
      <w:r w:rsidRPr="00957B73">
        <w:rPr>
          <w:rFonts w:ascii="Arial" w:eastAsia="MS Mincho" w:hAnsi="Arial" w:cs="Arial"/>
          <w:b/>
          <w:bCs/>
          <w:kern w:val="0"/>
          <w:sz w:val="20"/>
          <w:szCs w:val="20"/>
          <w:lang w:eastAsia="en-US"/>
        </w:rPr>
        <w:t xml:space="preserve"> OW length can improve prediction accuracy</w:t>
      </w:r>
      <w:r w:rsidRPr="003959B7">
        <w:rPr>
          <w:rFonts w:ascii="Arial" w:eastAsia="MS Mincho" w:hAnsi="Arial" w:cs="Arial"/>
          <w:b/>
          <w:bCs/>
          <w:kern w:val="0"/>
          <w:sz w:val="20"/>
          <w:szCs w:val="20"/>
          <w:lang w:eastAsia="en-US"/>
        </w:rPr>
        <w:t>.</w:t>
      </w:r>
    </w:p>
    <w:p w14:paraId="0761A791" w14:textId="77777777" w:rsidR="00DF4F5C" w:rsidRDefault="00DF4F5C" w:rsidP="00DF4F5C">
      <w:pPr>
        <w:widowControl/>
        <w:adjustRightInd w:val="0"/>
        <w:snapToGrid w:val="0"/>
        <w:spacing w:before="120" w:after="120" w:line="288" w:lineRule="auto"/>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10</w:t>
      </w:r>
      <w:r w:rsidRPr="003959B7">
        <w:rPr>
          <w:rFonts w:ascii="Arial" w:eastAsia="MS Mincho" w:hAnsi="Arial" w:cs="Arial"/>
          <w:b/>
          <w:bCs/>
          <w:kern w:val="0"/>
          <w:sz w:val="20"/>
          <w:szCs w:val="20"/>
          <w:lang w:eastAsia="en-US"/>
        </w:rPr>
        <w:t xml:space="preserve">: </w:t>
      </w:r>
      <w:r>
        <w:rPr>
          <w:rFonts w:ascii="Arial" w:eastAsia="宋体" w:hAnsi="Arial" w:cs="Arial"/>
          <w:b/>
          <w:kern w:val="0"/>
          <w:sz w:val="20"/>
          <w:szCs w:val="20"/>
        </w:rPr>
        <w:t xml:space="preserve">For </w:t>
      </w:r>
      <w:r w:rsidRPr="00EF2346">
        <w:rPr>
          <w:rFonts w:ascii="Arial" w:eastAsia="宋体" w:hAnsi="Arial" w:cs="Arial"/>
          <w:b/>
          <w:kern w:val="0"/>
          <w:sz w:val="20"/>
          <w:szCs w:val="20"/>
        </w:rPr>
        <w:t xml:space="preserve">temporal domain </w:t>
      </w:r>
      <w:r>
        <w:rPr>
          <w:rFonts w:ascii="Arial" w:eastAsia="宋体" w:hAnsi="Arial" w:cs="Arial"/>
          <w:b/>
          <w:kern w:val="0"/>
          <w:sz w:val="20"/>
          <w:szCs w:val="20"/>
        </w:rPr>
        <w:t>prediction Case A</w:t>
      </w:r>
      <w:r>
        <w:rPr>
          <w:rFonts w:ascii="Arial" w:eastAsia="MS Mincho" w:hAnsi="Arial" w:cs="Arial"/>
          <w:b/>
          <w:bCs/>
          <w:kern w:val="0"/>
          <w:sz w:val="20"/>
          <w:szCs w:val="20"/>
          <w:lang w:eastAsia="en-US"/>
        </w:rPr>
        <w:t>,</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s the</w:t>
      </w:r>
      <w:r>
        <w:rPr>
          <w:rFonts w:ascii="Arial" w:eastAsia="MS Mincho" w:hAnsi="Arial" w:cs="Arial"/>
          <w:b/>
          <w:bCs/>
          <w:kern w:val="0"/>
          <w:sz w:val="20"/>
          <w:szCs w:val="20"/>
          <w:lang w:eastAsia="en-US"/>
        </w:rPr>
        <w:t xml:space="preserve"> UE</w:t>
      </w:r>
      <w:r w:rsidRPr="003959B7">
        <w:rPr>
          <w:rFonts w:ascii="Arial" w:eastAsia="MS Mincho" w:hAnsi="Arial" w:cs="Arial"/>
          <w:b/>
          <w:bCs/>
          <w:kern w:val="0"/>
          <w:sz w:val="20"/>
          <w:szCs w:val="20"/>
          <w:lang w:eastAsia="en-US"/>
        </w:rPr>
        <w:t xml:space="preserve"> speed increases, prediction accuracy</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decreases.</w:t>
      </w:r>
    </w:p>
    <w:p w14:paraId="48660ED0" w14:textId="77777777" w:rsidR="00DF4F5C" w:rsidRDefault="00DF4F5C" w:rsidP="00DF4F5C">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11</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EF2346">
        <w:rPr>
          <w:rFonts w:ascii="Arial" w:eastAsia="宋体" w:hAnsi="Arial" w:cs="Arial"/>
          <w:b/>
          <w:kern w:val="0"/>
          <w:sz w:val="20"/>
          <w:szCs w:val="20"/>
        </w:rPr>
        <w:t xml:space="preserve">temporal domain </w:t>
      </w:r>
      <w:r>
        <w:rPr>
          <w:rFonts w:ascii="Arial" w:eastAsia="宋体" w:hAnsi="Arial" w:cs="Arial"/>
          <w:b/>
          <w:kern w:val="0"/>
          <w:sz w:val="20"/>
          <w:szCs w:val="20"/>
        </w:rPr>
        <w:t xml:space="preserve">prediction Case A </w:t>
      </w:r>
      <w:r>
        <w:rPr>
          <w:rFonts w:ascii="Arial" w:eastAsia="宋体" w:hAnsi="Arial" w:cs="Arial" w:hint="eastAsia"/>
          <w:b/>
          <w:kern w:val="0"/>
          <w:sz w:val="20"/>
          <w:szCs w:val="20"/>
        </w:rPr>
        <w:t>in</w:t>
      </w:r>
      <w:r>
        <w:rPr>
          <w:rFonts w:ascii="Arial" w:eastAsia="宋体" w:hAnsi="Arial" w:cs="Arial"/>
          <w:b/>
          <w:kern w:val="0"/>
          <w:sz w:val="20"/>
          <w:szCs w:val="20"/>
        </w:rPr>
        <w:t xml:space="preserve"> </w:t>
      </w:r>
      <w:r>
        <w:rPr>
          <w:rFonts w:ascii="Arial" w:eastAsia="宋体" w:hAnsi="Arial" w:cs="Arial" w:hint="eastAsia"/>
          <w:b/>
          <w:kern w:val="0"/>
          <w:sz w:val="20"/>
          <w:szCs w:val="20"/>
        </w:rPr>
        <w:t>FR</w:t>
      </w:r>
      <w:r>
        <w:rPr>
          <w:rFonts w:ascii="Arial" w:eastAsia="宋体" w:hAnsi="Arial" w:cs="Arial"/>
          <w:b/>
          <w:kern w:val="0"/>
          <w:sz w:val="20"/>
          <w:szCs w:val="20"/>
        </w:rPr>
        <w:t xml:space="preserve">2, </w:t>
      </w:r>
      <w:r w:rsidRPr="00DD192C">
        <w:rPr>
          <w:rFonts w:ascii="Arial" w:eastAsia="MS Mincho" w:hAnsi="Arial" w:cs="Arial"/>
          <w:b/>
          <w:bCs/>
          <w:kern w:val="0"/>
          <w:sz w:val="20"/>
          <w:szCs w:val="20"/>
          <w:lang w:eastAsia="en-US"/>
        </w:rPr>
        <w:t xml:space="preserve">the performance of sub-use case </w:t>
      </w:r>
      <w:r>
        <w:rPr>
          <w:rFonts w:ascii="Arial" w:eastAsia="MS Mincho" w:hAnsi="Arial" w:cs="Arial"/>
          <w:b/>
          <w:bCs/>
          <w:kern w:val="0"/>
          <w:sz w:val="20"/>
          <w:szCs w:val="20"/>
          <w:lang w:eastAsia="en-US"/>
        </w:rPr>
        <w:t>2</w:t>
      </w:r>
      <w:r w:rsidRPr="00DD192C">
        <w:rPr>
          <w:rFonts w:ascii="Arial" w:eastAsia="MS Mincho" w:hAnsi="Arial" w:cs="Arial"/>
          <w:b/>
          <w:bCs/>
          <w:kern w:val="0"/>
          <w:sz w:val="20"/>
          <w:szCs w:val="20"/>
          <w:lang w:eastAsia="en-US"/>
        </w:rPr>
        <w:t xml:space="preserve"> is better than that of sub-use case </w:t>
      </w:r>
      <w:r>
        <w:rPr>
          <w:rFonts w:ascii="Arial" w:eastAsia="MS Mincho" w:hAnsi="Arial" w:cs="Arial"/>
          <w:b/>
          <w:bCs/>
          <w:kern w:val="0"/>
          <w:sz w:val="20"/>
          <w:szCs w:val="20"/>
          <w:lang w:eastAsia="en-US"/>
        </w:rPr>
        <w:t>1</w:t>
      </w:r>
      <w:r w:rsidRPr="00DD192C">
        <w:rPr>
          <w:rFonts w:ascii="Arial" w:eastAsia="MS Mincho" w:hAnsi="Arial" w:cs="Arial"/>
          <w:b/>
          <w:bCs/>
          <w:kern w:val="0"/>
          <w:sz w:val="20"/>
          <w:szCs w:val="20"/>
          <w:lang w:eastAsia="en-US"/>
        </w:rPr>
        <w:t xml:space="preserve"> and sub-use case </w:t>
      </w:r>
      <w:r>
        <w:rPr>
          <w:rFonts w:ascii="Arial" w:eastAsia="MS Mincho" w:hAnsi="Arial" w:cs="Arial"/>
          <w:b/>
          <w:bCs/>
          <w:kern w:val="0"/>
          <w:sz w:val="20"/>
          <w:szCs w:val="20"/>
          <w:lang w:eastAsia="en-US"/>
        </w:rPr>
        <w:t>3</w:t>
      </w:r>
      <w:r w:rsidRPr="003959B7">
        <w:rPr>
          <w:rFonts w:ascii="Arial" w:eastAsia="MS Mincho" w:hAnsi="Arial" w:cs="Arial"/>
          <w:b/>
          <w:bCs/>
          <w:kern w:val="0"/>
          <w:sz w:val="20"/>
          <w:szCs w:val="20"/>
          <w:lang w:eastAsia="en-US"/>
        </w:rPr>
        <w:t>.</w:t>
      </w:r>
    </w:p>
    <w:p w14:paraId="5FF9C15B" w14:textId="77777777" w:rsidR="00580AF7" w:rsidRDefault="00580AF7" w:rsidP="00580AF7">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11</w:t>
      </w:r>
      <w:r w:rsidRPr="00A71EF0">
        <w:rPr>
          <w:rFonts w:ascii="Arial" w:eastAsia="宋体" w:hAnsi="Arial" w:cs="Arial"/>
          <w:b/>
          <w:kern w:val="0"/>
          <w:sz w:val="20"/>
          <w:szCs w:val="20"/>
        </w:rPr>
        <w:t>:</w:t>
      </w:r>
      <w:r>
        <w:rPr>
          <w:rFonts w:ascii="Arial" w:eastAsia="宋体" w:hAnsi="Arial" w:cs="Arial"/>
          <w:b/>
          <w:kern w:val="0"/>
          <w:sz w:val="20"/>
          <w:szCs w:val="20"/>
        </w:rPr>
        <w:t xml:space="preserve"> Update the </w:t>
      </w:r>
      <w:r w:rsidRPr="0091060B">
        <w:rPr>
          <w:rFonts w:ascii="Arial" w:eastAsia="宋体" w:hAnsi="Arial" w:cs="Arial"/>
          <w:b/>
          <w:kern w:val="0"/>
          <w:sz w:val="20"/>
          <w:szCs w:val="20"/>
        </w:rPr>
        <w:t>ratio between OW and PW</w:t>
      </w:r>
      <w:r>
        <w:rPr>
          <w:rFonts w:ascii="Arial" w:eastAsia="宋体" w:hAnsi="Arial" w:cs="Arial"/>
          <w:b/>
          <w:kern w:val="0"/>
          <w:sz w:val="20"/>
          <w:szCs w:val="20"/>
        </w:rPr>
        <w:t xml:space="preserve"> to the value range {1/5, 2/5, 3/5, 4/5, 1, 2, 3, 4, 5}</w:t>
      </w:r>
      <w:r w:rsidRPr="004F36FF">
        <w:rPr>
          <w:rFonts w:ascii="Arial" w:eastAsia="宋体" w:hAnsi="Arial" w:cs="Arial"/>
          <w:b/>
          <w:kern w:val="0"/>
          <w:sz w:val="20"/>
          <w:szCs w:val="20"/>
        </w:rPr>
        <w:t>.</w:t>
      </w:r>
    </w:p>
    <w:p w14:paraId="7EC1EF10" w14:textId="77777777" w:rsidR="003F0832" w:rsidRDefault="003F0832" w:rsidP="003F0832">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Proposal</w:t>
      </w:r>
      <w:r>
        <w:rPr>
          <w:rFonts w:ascii="Arial" w:eastAsia="MS Mincho" w:hAnsi="Arial" w:cs="Arial"/>
          <w:b/>
          <w:bCs/>
          <w:kern w:val="0"/>
          <w:sz w:val="20"/>
          <w:szCs w:val="20"/>
          <w:lang w:eastAsia="en-US"/>
        </w:rPr>
        <w:t xml:space="preserve"> 12</w:t>
      </w:r>
      <w:r w:rsidRPr="003959B7">
        <w:rPr>
          <w:rFonts w:ascii="Arial" w:eastAsia="MS Mincho" w:hAnsi="Arial" w:cs="Arial"/>
          <w:b/>
          <w:bCs/>
          <w:kern w:val="0"/>
          <w:sz w:val="20"/>
          <w:szCs w:val="20"/>
          <w:lang w:eastAsia="en-US"/>
        </w:rPr>
        <w:t xml:space="preserve">: For </w:t>
      </w:r>
      <w:r>
        <w:rPr>
          <w:rFonts w:ascii="Arial" w:eastAsia="MS Mincho" w:hAnsi="Arial" w:cs="Arial"/>
          <w:b/>
          <w:bCs/>
          <w:kern w:val="0"/>
          <w:sz w:val="20"/>
          <w:szCs w:val="20"/>
          <w:lang w:eastAsia="en-US"/>
        </w:rPr>
        <w:t>each sub-use case of temporal domain prediction Case A</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capture</w:t>
      </w:r>
      <w:r w:rsidRPr="003959B7">
        <w:rPr>
          <w:rFonts w:ascii="Arial" w:eastAsia="MS Mincho" w:hAnsi="Arial" w:cs="Arial"/>
          <w:b/>
          <w:bCs/>
          <w:kern w:val="0"/>
          <w:sz w:val="20"/>
          <w:szCs w:val="20"/>
          <w:lang w:eastAsia="en-US"/>
        </w:rPr>
        <w:t xml:space="preserve"> the following aspects in the TR regarding their impact</w:t>
      </w:r>
      <w:r>
        <w:rPr>
          <w:rFonts w:ascii="Arial" w:eastAsia="MS Mincho" w:hAnsi="Arial" w:cs="Arial"/>
          <w:b/>
          <w:bCs/>
          <w:kern w:val="0"/>
          <w:sz w:val="20"/>
          <w:szCs w:val="20"/>
          <w:lang w:eastAsia="en-US"/>
        </w:rPr>
        <w:t xml:space="preserve"> on prediction accuracy</w:t>
      </w:r>
      <w:r w:rsidRPr="003959B7">
        <w:rPr>
          <w:rFonts w:ascii="Arial" w:eastAsia="MS Mincho" w:hAnsi="Arial" w:cs="Arial"/>
          <w:b/>
          <w:bCs/>
          <w:kern w:val="0"/>
          <w:sz w:val="20"/>
          <w:szCs w:val="20"/>
          <w:lang w:eastAsia="en-US"/>
        </w:rPr>
        <w:t>: UE speed</w:t>
      </w:r>
      <w:r>
        <w:rPr>
          <w:rFonts w:ascii="Arial" w:eastAsia="MS Mincho" w:hAnsi="Arial" w:cs="Arial"/>
          <w:b/>
          <w:bCs/>
          <w:kern w:val="0"/>
          <w:sz w:val="20"/>
          <w:szCs w:val="20"/>
          <w:lang w:eastAsia="en-US"/>
        </w:rPr>
        <w:t xml:space="preserve"> </w:t>
      </w:r>
      <w:r w:rsidRPr="003959B7">
        <w:rPr>
          <w:rFonts w:ascii="Arial" w:eastAsia="MS Mincho" w:hAnsi="Arial" w:cs="Arial"/>
          <w:b/>
          <w:bCs/>
          <w:kern w:val="0"/>
          <w:sz w:val="20"/>
          <w:szCs w:val="20"/>
          <w:lang w:eastAsia="en-US"/>
        </w:rPr>
        <w:t xml:space="preserve">and </w:t>
      </w:r>
      <w:r>
        <w:rPr>
          <w:rFonts w:ascii="Arial" w:eastAsia="MS Mincho" w:hAnsi="Arial" w:cs="Arial"/>
          <w:b/>
          <w:bCs/>
          <w:kern w:val="0"/>
          <w:sz w:val="20"/>
          <w:szCs w:val="20"/>
          <w:lang w:eastAsia="en-US"/>
        </w:rPr>
        <w:t>OW</w:t>
      </w:r>
      <w:r w:rsidRPr="003959B7">
        <w:rPr>
          <w:rFonts w:ascii="Arial" w:eastAsia="MS Mincho" w:hAnsi="Arial" w:cs="Arial"/>
          <w:b/>
          <w:bCs/>
          <w:kern w:val="0"/>
          <w:sz w:val="20"/>
          <w:szCs w:val="20"/>
          <w:lang w:eastAsia="en-US"/>
        </w:rPr>
        <w:t xml:space="preserve"> length.</w:t>
      </w:r>
    </w:p>
    <w:p w14:paraId="3B7BA4FD" w14:textId="77777777" w:rsidR="003F0832" w:rsidRDefault="003F0832" w:rsidP="0054135D">
      <w:pPr>
        <w:widowControl/>
        <w:spacing w:before="120" w:after="120"/>
        <w:rPr>
          <w:rFonts w:ascii="Arial" w:eastAsia="宋体" w:hAnsi="Arial" w:cs="Arial"/>
          <w:b/>
          <w:kern w:val="0"/>
          <w:sz w:val="20"/>
          <w:szCs w:val="20"/>
        </w:rPr>
      </w:pPr>
    </w:p>
    <w:p w14:paraId="7AAD2C2F" w14:textId="5D57B4B3" w:rsidR="0085676A" w:rsidRPr="009C2E20" w:rsidRDefault="003F0832" w:rsidP="0054135D">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13</w:t>
      </w:r>
      <w:r w:rsidRPr="00A71EF0">
        <w:rPr>
          <w:rFonts w:ascii="Arial" w:eastAsia="宋体" w:hAnsi="Arial" w:cs="Arial"/>
          <w:b/>
          <w:kern w:val="0"/>
          <w:sz w:val="20"/>
          <w:szCs w:val="20"/>
        </w:rPr>
        <w:t>:</w:t>
      </w:r>
      <w:r>
        <w:rPr>
          <w:rFonts w:ascii="Arial" w:eastAsia="宋体" w:hAnsi="Arial" w:cs="Arial"/>
          <w:b/>
          <w:kern w:val="0"/>
          <w:sz w:val="20"/>
          <w:szCs w:val="20"/>
        </w:rPr>
        <w:t xml:space="preserve"> For all the scenarios, </w:t>
      </w:r>
      <w:r>
        <w:rPr>
          <w:rFonts w:ascii="Arial" w:eastAsia="宋体" w:hAnsi="Arial" w:cs="Arial" w:hint="eastAsia"/>
          <w:b/>
          <w:kern w:val="0"/>
          <w:sz w:val="20"/>
          <w:szCs w:val="20"/>
        </w:rPr>
        <w:t>RAN</w:t>
      </w:r>
      <w:r>
        <w:rPr>
          <w:rFonts w:ascii="Arial" w:eastAsia="宋体" w:hAnsi="Arial" w:cs="Arial"/>
          <w:b/>
          <w:kern w:val="0"/>
          <w:sz w:val="20"/>
          <w:szCs w:val="20"/>
        </w:rPr>
        <w:t xml:space="preserve">2 </w:t>
      </w:r>
      <w:r>
        <w:rPr>
          <w:rFonts w:ascii="Arial" w:eastAsia="宋体" w:hAnsi="Arial" w:cs="Arial" w:hint="eastAsia"/>
          <w:b/>
          <w:kern w:val="0"/>
          <w:sz w:val="20"/>
          <w:szCs w:val="20"/>
        </w:rPr>
        <w:t>t</w:t>
      </w:r>
      <w:r>
        <w:rPr>
          <w:rFonts w:ascii="Arial" w:eastAsia="宋体" w:hAnsi="Arial" w:cs="Arial"/>
          <w:b/>
          <w:kern w:val="0"/>
          <w:sz w:val="20"/>
          <w:szCs w:val="20"/>
        </w:rPr>
        <w:t>o discuss whether to down-select the sub-use cases based on simulation results</w:t>
      </w:r>
      <w:r w:rsidRPr="004F36FF">
        <w:rPr>
          <w:rFonts w:ascii="Arial" w:eastAsia="宋体" w:hAnsi="Arial" w:cs="Arial"/>
          <w:b/>
          <w:kern w:val="0"/>
          <w:sz w:val="20"/>
          <w:szCs w:val="20"/>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6F9EEF6C" w14:textId="7230F89B" w:rsidR="00C37E45" w:rsidRDefault="00015B9D" w:rsidP="00921920">
      <w:pPr>
        <w:pStyle w:val="references"/>
        <w:numPr>
          <w:ilvl w:val="0"/>
          <w:numId w:val="4"/>
        </w:numPr>
        <w:rPr>
          <w:szCs w:val="24"/>
        </w:rPr>
      </w:pPr>
      <w:r w:rsidRPr="00015B9D">
        <w:rPr>
          <w:szCs w:val="24"/>
        </w:rPr>
        <w:t>R2-2407849</w:t>
      </w:r>
      <w:r>
        <w:rPr>
          <w:szCs w:val="24"/>
        </w:rPr>
        <w:tab/>
      </w:r>
      <w:r w:rsidRPr="00015B9D">
        <w:rPr>
          <w:szCs w:val="24"/>
        </w:rPr>
        <w:t>summary of [POST127][030][AI mobility] RRM simulation assumptions - Phase 1 (OPPO)</w:t>
      </w:r>
    </w:p>
    <w:p w14:paraId="3CA89CDD" w14:textId="760A2DC0" w:rsidR="00015B9D" w:rsidRDefault="00015B9D" w:rsidP="00921920">
      <w:pPr>
        <w:pStyle w:val="references"/>
        <w:numPr>
          <w:ilvl w:val="0"/>
          <w:numId w:val="4"/>
        </w:numPr>
        <w:rPr>
          <w:szCs w:val="24"/>
        </w:rPr>
      </w:pPr>
      <w:r w:rsidRPr="00015B9D">
        <w:rPr>
          <w:szCs w:val="24"/>
        </w:rPr>
        <w:t>R2-2407885</w:t>
      </w:r>
      <w:r>
        <w:rPr>
          <w:szCs w:val="24"/>
        </w:rPr>
        <w:tab/>
      </w:r>
      <w:r w:rsidRPr="00015B9D">
        <w:rPr>
          <w:szCs w:val="24"/>
        </w:rPr>
        <w:t>summary of [POST127][030][AI mobility] RRM simulation assumptions (OPPO)_phase 2</w:t>
      </w:r>
    </w:p>
    <w:sectPr w:rsidR="00015B9D" w:rsidSect="006D066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D37" w16cex:dateUtc="2024-09-25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33DF7" w14:textId="77777777" w:rsidR="00174BEC" w:rsidRDefault="00174BEC" w:rsidP="00BC75EF">
      <w:r>
        <w:separator/>
      </w:r>
    </w:p>
  </w:endnote>
  <w:endnote w:type="continuationSeparator" w:id="0">
    <w:p w14:paraId="0CE1AACD" w14:textId="77777777" w:rsidR="00174BEC" w:rsidRDefault="00174BEC" w:rsidP="00BC75EF">
      <w:r>
        <w:continuationSeparator/>
      </w:r>
    </w:p>
  </w:endnote>
  <w:endnote w:type="continuationNotice" w:id="1">
    <w:p w14:paraId="7BA5FCA2" w14:textId="77777777" w:rsidR="00174BEC" w:rsidRDefault="00174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A573C" w14:textId="77777777" w:rsidR="00174BEC" w:rsidRDefault="00174BEC" w:rsidP="00BC75EF">
      <w:r>
        <w:separator/>
      </w:r>
    </w:p>
  </w:footnote>
  <w:footnote w:type="continuationSeparator" w:id="0">
    <w:p w14:paraId="530B668F" w14:textId="77777777" w:rsidR="00174BEC" w:rsidRDefault="00174BEC" w:rsidP="00BC75EF">
      <w:r>
        <w:continuationSeparator/>
      </w:r>
    </w:p>
  </w:footnote>
  <w:footnote w:type="continuationNotice" w:id="1">
    <w:p w14:paraId="45BA746F" w14:textId="77777777" w:rsidR="00174BEC" w:rsidRDefault="00174B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1704B3"/>
    <w:multiLevelType w:val="hybridMultilevel"/>
    <w:tmpl w:val="71E0335E"/>
    <w:lvl w:ilvl="0" w:tplc="690EA81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600BC"/>
    <w:multiLevelType w:val="hybridMultilevel"/>
    <w:tmpl w:val="09A8DD3C"/>
    <w:lvl w:ilvl="0" w:tplc="D3920CA2">
      <w:start w:val="4"/>
      <w:numFmt w:val="bullet"/>
      <w:lvlText w:val="·"/>
      <w:lvlJc w:val="left"/>
      <w:pPr>
        <w:ind w:left="3195" w:hanging="360"/>
      </w:pPr>
      <w:rPr>
        <w:rFonts w:ascii="等线" w:eastAsia="等线" w:hAnsi="等线" w:cstheme="minorBidi" w:hint="eastAsia"/>
      </w:rPr>
    </w:lvl>
    <w:lvl w:ilvl="1" w:tplc="04090003" w:tentative="1">
      <w:start w:val="1"/>
      <w:numFmt w:val="bullet"/>
      <w:lvlText w:val=""/>
      <w:lvlJc w:val="left"/>
      <w:pPr>
        <w:ind w:left="3675" w:hanging="420"/>
      </w:pPr>
      <w:rPr>
        <w:rFonts w:ascii="Wingdings" w:hAnsi="Wingdings" w:hint="default"/>
      </w:rPr>
    </w:lvl>
    <w:lvl w:ilvl="2" w:tplc="04090005" w:tentative="1">
      <w:start w:val="1"/>
      <w:numFmt w:val="bullet"/>
      <w:lvlText w:val=""/>
      <w:lvlJc w:val="left"/>
      <w:pPr>
        <w:ind w:left="4095" w:hanging="420"/>
      </w:pPr>
      <w:rPr>
        <w:rFonts w:ascii="Wingdings" w:hAnsi="Wingdings" w:hint="default"/>
      </w:rPr>
    </w:lvl>
    <w:lvl w:ilvl="3" w:tplc="04090001" w:tentative="1">
      <w:start w:val="1"/>
      <w:numFmt w:val="bullet"/>
      <w:lvlText w:val=""/>
      <w:lvlJc w:val="left"/>
      <w:pPr>
        <w:ind w:left="4515" w:hanging="420"/>
      </w:pPr>
      <w:rPr>
        <w:rFonts w:ascii="Wingdings" w:hAnsi="Wingdings" w:hint="default"/>
      </w:rPr>
    </w:lvl>
    <w:lvl w:ilvl="4" w:tplc="04090003" w:tentative="1">
      <w:start w:val="1"/>
      <w:numFmt w:val="bullet"/>
      <w:lvlText w:val=""/>
      <w:lvlJc w:val="left"/>
      <w:pPr>
        <w:ind w:left="4935" w:hanging="420"/>
      </w:pPr>
      <w:rPr>
        <w:rFonts w:ascii="Wingdings" w:hAnsi="Wingdings" w:hint="default"/>
      </w:rPr>
    </w:lvl>
    <w:lvl w:ilvl="5" w:tplc="04090005" w:tentative="1">
      <w:start w:val="1"/>
      <w:numFmt w:val="bullet"/>
      <w:lvlText w:val=""/>
      <w:lvlJc w:val="left"/>
      <w:pPr>
        <w:ind w:left="5355" w:hanging="420"/>
      </w:pPr>
      <w:rPr>
        <w:rFonts w:ascii="Wingdings" w:hAnsi="Wingdings" w:hint="default"/>
      </w:rPr>
    </w:lvl>
    <w:lvl w:ilvl="6" w:tplc="04090001" w:tentative="1">
      <w:start w:val="1"/>
      <w:numFmt w:val="bullet"/>
      <w:lvlText w:val=""/>
      <w:lvlJc w:val="left"/>
      <w:pPr>
        <w:ind w:left="5775" w:hanging="420"/>
      </w:pPr>
      <w:rPr>
        <w:rFonts w:ascii="Wingdings" w:hAnsi="Wingdings" w:hint="default"/>
      </w:rPr>
    </w:lvl>
    <w:lvl w:ilvl="7" w:tplc="04090003" w:tentative="1">
      <w:start w:val="1"/>
      <w:numFmt w:val="bullet"/>
      <w:lvlText w:val=""/>
      <w:lvlJc w:val="left"/>
      <w:pPr>
        <w:ind w:left="6195" w:hanging="420"/>
      </w:pPr>
      <w:rPr>
        <w:rFonts w:ascii="Wingdings" w:hAnsi="Wingdings" w:hint="default"/>
      </w:rPr>
    </w:lvl>
    <w:lvl w:ilvl="8" w:tplc="04090005" w:tentative="1">
      <w:start w:val="1"/>
      <w:numFmt w:val="bullet"/>
      <w:lvlText w:val=""/>
      <w:lvlJc w:val="left"/>
      <w:pPr>
        <w:ind w:left="6615" w:hanging="420"/>
      </w:pPr>
      <w:rPr>
        <w:rFonts w:ascii="Wingdings" w:hAnsi="Wingdings" w:hint="default"/>
      </w:rPr>
    </w:lvl>
  </w:abstractNum>
  <w:abstractNum w:abstractNumId="4"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1116B5"/>
    <w:multiLevelType w:val="hybridMultilevel"/>
    <w:tmpl w:val="A34AC954"/>
    <w:lvl w:ilvl="0" w:tplc="D188E36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14730B"/>
    <w:multiLevelType w:val="hybridMultilevel"/>
    <w:tmpl w:val="51C6B298"/>
    <w:lvl w:ilvl="0" w:tplc="A7365B0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7F2B30"/>
    <w:multiLevelType w:val="hybridMultilevel"/>
    <w:tmpl w:val="27BA6AC2"/>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9C6078"/>
    <w:multiLevelType w:val="hybridMultilevel"/>
    <w:tmpl w:val="6BC4E08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1A812B3"/>
    <w:multiLevelType w:val="hybridMultilevel"/>
    <w:tmpl w:val="B8701438"/>
    <w:lvl w:ilvl="0" w:tplc="B8DA0BD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2"/>
  </w:num>
  <w:num w:numId="3">
    <w:abstractNumId w:val="23"/>
  </w:num>
  <w:num w:numId="4">
    <w:abstractNumId w:val="21"/>
  </w:num>
  <w:num w:numId="5">
    <w:abstractNumId w:val="31"/>
  </w:num>
  <w:num w:numId="6">
    <w:abstractNumId w:val="24"/>
  </w:num>
  <w:num w:numId="7">
    <w:abstractNumId w:val="19"/>
  </w:num>
  <w:num w:numId="8">
    <w:abstractNumId w:val="5"/>
  </w:num>
  <w:num w:numId="9">
    <w:abstractNumId w:val="4"/>
  </w:num>
  <w:num w:numId="10">
    <w:abstractNumId w:val="11"/>
  </w:num>
  <w:num w:numId="11">
    <w:abstractNumId w:val="10"/>
  </w:num>
  <w:num w:numId="12">
    <w:abstractNumId w:val="2"/>
  </w:num>
  <w:num w:numId="13">
    <w:abstractNumId w:val="0"/>
  </w:num>
  <w:num w:numId="14">
    <w:abstractNumId w:val="18"/>
  </w:num>
  <w:num w:numId="15">
    <w:abstractNumId w:val="13"/>
  </w:num>
  <w:num w:numId="16">
    <w:abstractNumId w:val="26"/>
  </w:num>
  <w:num w:numId="17">
    <w:abstractNumId w:val="16"/>
  </w:num>
  <w:num w:numId="18">
    <w:abstractNumId w:val="15"/>
  </w:num>
  <w:num w:numId="19">
    <w:abstractNumId w:val="25"/>
  </w:num>
  <w:num w:numId="20">
    <w:abstractNumId w:val="32"/>
  </w:num>
  <w:num w:numId="21">
    <w:abstractNumId w:val="22"/>
  </w:num>
  <w:num w:numId="22">
    <w:abstractNumId w:val="30"/>
  </w:num>
  <w:num w:numId="23">
    <w:abstractNumId w:val="34"/>
  </w:num>
  <w:num w:numId="24">
    <w:abstractNumId w:val="7"/>
  </w:num>
  <w:num w:numId="25">
    <w:abstractNumId w:val="8"/>
  </w:num>
  <w:num w:numId="26">
    <w:abstractNumId w:val="12"/>
  </w:num>
  <w:num w:numId="27">
    <w:abstractNumId w:val="17"/>
  </w:num>
  <w:num w:numId="28">
    <w:abstractNumId w:val="32"/>
  </w:num>
  <w:num w:numId="29">
    <w:abstractNumId w:val="35"/>
  </w:num>
  <w:num w:numId="30">
    <w:abstractNumId w:val="33"/>
  </w:num>
  <w:num w:numId="31">
    <w:abstractNumId w:val="1"/>
  </w:num>
  <w:num w:numId="32">
    <w:abstractNumId w:val="6"/>
  </w:num>
  <w:num w:numId="33">
    <w:abstractNumId w:val="14"/>
  </w:num>
  <w:num w:numId="34">
    <w:abstractNumId w:val="29"/>
  </w:num>
  <w:num w:numId="35">
    <w:abstractNumId w:val="27"/>
  </w:num>
  <w:num w:numId="36">
    <w:abstractNumId w:val="20"/>
  </w:num>
  <w:num w:numId="37">
    <w:abstractNumId w:val="9"/>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tKwFAFzNE+ItAAAA"/>
  </w:docVars>
  <w:rsids>
    <w:rsidRoot w:val="001A4160"/>
    <w:rsid w:val="0000214D"/>
    <w:rsid w:val="00002800"/>
    <w:rsid w:val="0000286F"/>
    <w:rsid w:val="000035E8"/>
    <w:rsid w:val="00003D53"/>
    <w:rsid w:val="00004E14"/>
    <w:rsid w:val="0000561A"/>
    <w:rsid w:val="00011AA5"/>
    <w:rsid w:val="00011B00"/>
    <w:rsid w:val="00011D0B"/>
    <w:rsid w:val="000144D0"/>
    <w:rsid w:val="00015AE7"/>
    <w:rsid w:val="00015B9D"/>
    <w:rsid w:val="00015F89"/>
    <w:rsid w:val="00016084"/>
    <w:rsid w:val="00016F99"/>
    <w:rsid w:val="00017460"/>
    <w:rsid w:val="00017D35"/>
    <w:rsid w:val="000200A5"/>
    <w:rsid w:val="0002058F"/>
    <w:rsid w:val="00021069"/>
    <w:rsid w:val="0002148D"/>
    <w:rsid w:val="00021EE1"/>
    <w:rsid w:val="0002281F"/>
    <w:rsid w:val="00023519"/>
    <w:rsid w:val="00023A88"/>
    <w:rsid w:val="00023AA9"/>
    <w:rsid w:val="00025EA2"/>
    <w:rsid w:val="00025FEE"/>
    <w:rsid w:val="00026910"/>
    <w:rsid w:val="000303F5"/>
    <w:rsid w:val="00030468"/>
    <w:rsid w:val="00030F58"/>
    <w:rsid w:val="00031ED7"/>
    <w:rsid w:val="000331CB"/>
    <w:rsid w:val="0003360D"/>
    <w:rsid w:val="00036A00"/>
    <w:rsid w:val="00036A0E"/>
    <w:rsid w:val="0004100D"/>
    <w:rsid w:val="00041557"/>
    <w:rsid w:val="00041A3E"/>
    <w:rsid w:val="000428B2"/>
    <w:rsid w:val="00045F5C"/>
    <w:rsid w:val="000462C2"/>
    <w:rsid w:val="0004766E"/>
    <w:rsid w:val="00051E93"/>
    <w:rsid w:val="00052B93"/>
    <w:rsid w:val="00053271"/>
    <w:rsid w:val="00053896"/>
    <w:rsid w:val="00053B56"/>
    <w:rsid w:val="00054664"/>
    <w:rsid w:val="00055AE6"/>
    <w:rsid w:val="0005600D"/>
    <w:rsid w:val="0005635B"/>
    <w:rsid w:val="00056A19"/>
    <w:rsid w:val="00060B51"/>
    <w:rsid w:val="0006116B"/>
    <w:rsid w:val="000632F4"/>
    <w:rsid w:val="00064906"/>
    <w:rsid w:val="00065300"/>
    <w:rsid w:val="00065797"/>
    <w:rsid w:val="00065D3A"/>
    <w:rsid w:val="00066035"/>
    <w:rsid w:val="00070A58"/>
    <w:rsid w:val="000710DE"/>
    <w:rsid w:val="000713BD"/>
    <w:rsid w:val="00071510"/>
    <w:rsid w:val="000724FD"/>
    <w:rsid w:val="00073CC4"/>
    <w:rsid w:val="00075CA1"/>
    <w:rsid w:val="00076D39"/>
    <w:rsid w:val="00077F7C"/>
    <w:rsid w:val="00081D14"/>
    <w:rsid w:val="00082140"/>
    <w:rsid w:val="000847D1"/>
    <w:rsid w:val="00085A6A"/>
    <w:rsid w:val="000864DA"/>
    <w:rsid w:val="00087260"/>
    <w:rsid w:val="00090A1D"/>
    <w:rsid w:val="00092948"/>
    <w:rsid w:val="00096D5E"/>
    <w:rsid w:val="000A0897"/>
    <w:rsid w:val="000A1D7B"/>
    <w:rsid w:val="000A2382"/>
    <w:rsid w:val="000A358C"/>
    <w:rsid w:val="000A41A4"/>
    <w:rsid w:val="000A587B"/>
    <w:rsid w:val="000A5F64"/>
    <w:rsid w:val="000A7A92"/>
    <w:rsid w:val="000B1969"/>
    <w:rsid w:val="000B30CF"/>
    <w:rsid w:val="000B4775"/>
    <w:rsid w:val="000B671E"/>
    <w:rsid w:val="000B6C3F"/>
    <w:rsid w:val="000B77F0"/>
    <w:rsid w:val="000B78AF"/>
    <w:rsid w:val="000B7A77"/>
    <w:rsid w:val="000C0F34"/>
    <w:rsid w:val="000C22E2"/>
    <w:rsid w:val="000C2E35"/>
    <w:rsid w:val="000C301F"/>
    <w:rsid w:val="000C307B"/>
    <w:rsid w:val="000C4D23"/>
    <w:rsid w:val="000C5CD3"/>
    <w:rsid w:val="000C605A"/>
    <w:rsid w:val="000C6DD6"/>
    <w:rsid w:val="000D0CC2"/>
    <w:rsid w:val="000D12C1"/>
    <w:rsid w:val="000D193A"/>
    <w:rsid w:val="000D27D3"/>
    <w:rsid w:val="000D283A"/>
    <w:rsid w:val="000D5EA5"/>
    <w:rsid w:val="000D69C4"/>
    <w:rsid w:val="000E03CD"/>
    <w:rsid w:val="000E10D2"/>
    <w:rsid w:val="000E1298"/>
    <w:rsid w:val="000E1890"/>
    <w:rsid w:val="000E1BEE"/>
    <w:rsid w:val="000E204F"/>
    <w:rsid w:val="000E243D"/>
    <w:rsid w:val="000E290B"/>
    <w:rsid w:val="000E29C8"/>
    <w:rsid w:val="000E4DB4"/>
    <w:rsid w:val="000E55C7"/>
    <w:rsid w:val="000E6251"/>
    <w:rsid w:val="000E68C2"/>
    <w:rsid w:val="000E7ECA"/>
    <w:rsid w:val="000F05FD"/>
    <w:rsid w:val="000F1491"/>
    <w:rsid w:val="000F210E"/>
    <w:rsid w:val="000F2485"/>
    <w:rsid w:val="000F3095"/>
    <w:rsid w:val="000F43FD"/>
    <w:rsid w:val="000F5B8C"/>
    <w:rsid w:val="000F6D2D"/>
    <w:rsid w:val="000F6E06"/>
    <w:rsid w:val="000F7EB6"/>
    <w:rsid w:val="00100F7F"/>
    <w:rsid w:val="00101067"/>
    <w:rsid w:val="001012B9"/>
    <w:rsid w:val="0010185B"/>
    <w:rsid w:val="00102A35"/>
    <w:rsid w:val="001040EB"/>
    <w:rsid w:val="00104A11"/>
    <w:rsid w:val="0010578C"/>
    <w:rsid w:val="0010699E"/>
    <w:rsid w:val="001107E4"/>
    <w:rsid w:val="00111687"/>
    <w:rsid w:val="00112053"/>
    <w:rsid w:val="00113708"/>
    <w:rsid w:val="00113975"/>
    <w:rsid w:val="00114910"/>
    <w:rsid w:val="00117E78"/>
    <w:rsid w:val="00120347"/>
    <w:rsid w:val="001216C0"/>
    <w:rsid w:val="00121986"/>
    <w:rsid w:val="00121A3A"/>
    <w:rsid w:val="00121D78"/>
    <w:rsid w:val="00122FC2"/>
    <w:rsid w:val="00123267"/>
    <w:rsid w:val="001240BC"/>
    <w:rsid w:val="00124984"/>
    <w:rsid w:val="001252DF"/>
    <w:rsid w:val="0012761B"/>
    <w:rsid w:val="001277CC"/>
    <w:rsid w:val="00127B7B"/>
    <w:rsid w:val="00135B15"/>
    <w:rsid w:val="0013656D"/>
    <w:rsid w:val="001378CE"/>
    <w:rsid w:val="001402DF"/>
    <w:rsid w:val="00140561"/>
    <w:rsid w:val="001411CC"/>
    <w:rsid w:val="00142D98"/>
    <w:rsid w:val="001430B6"/>
    <w:rsid w:val="0014363D"/>
    <w:rsid w:val="001438ED"/>
    <w:rsid w:val="00143B94"/>
    <w:rsid w:val="00144BA8"/>
    <w:rsid w:val="00147CC7"/>
    <w:rsid w:val="0015035D"/>
    <w:rsid w:val="00152417"/>
    <w:rsid w:val="00153121"/>
    <w:rsid w:val="00154D61"/>
    <w:rsid w:val="00155F6D"/>
    <w:rsid w:val="00157393"/>
    <w:rsid w:val="001579D4"/>
    <w:rsid w:val="00160465"/>
    <w:rsid w:val="00161886"/>
    <w:rsid w:val="00161BA2"/>
    <w:rsid w:val="00166121"/>
    <w:rsid w:val="00166B29"/>
    <w:rsid w:val="00167032"/>
    <w:rsid w:val="001707B3"/>
    <w:rsid w:val="00171F71"/>
    <w:rsid w:val="0017326C"/>
    <w:rsid w:val="00173F96"/>
    <w:rsid w:val="001743B0"/>
    <w:rsid w:val="001745D1"/>
    <w:rsid w:val="00174BEC"/>
    <w:rsid w:val="00174D0D"/>
    <w:rsid w:val="0017530B"/>
    <w:rsid w:val="00175A7D"/>
    <w:rsid w:val="0017610F"/>
    <w:rsid w:val="00176526"/>
    <w:rsid w:val="00177854"/>
    <w:rsid w:val="001820FF"/>
    <w:rsid w:val="001841DB"/>
    <w:rsid w:val="00185E78"/>
    <w:rsid w:val="001877AA"/>
    <w:rsid w:val="00190791"/>
    <w:rsid w:val="00190C68"/>
    <w:rsid w:val="00191E38"/>
    <w:rsid w:val="00194F0B"/>
    <w:rsid w:val="00197366"/>
    <w:rsid w:val="001976F2"/>
    <w:rsid w:val="001A09CD"/>
    <w:rsid w:val="001A0C2A"/>
    <w:rsid w:val="001A1484"/>
    <w:rsid w:val="001A202A"/>
    <w:rsid w:val="001A4160"/>
    <w:rsid w:val="001A49F8"/>
    <w:rsid w:val="001A540F"/>
    <w:rsid w:val="001A70EE"/>
    <w:rsid w:val="001B017B"/>
    <w:rsid w:val="001B02A1"/>
    <w:rsid w:val="001B0D58"/>
    <w:rsid w:val="001B14BD"/>
    <w:rsid w:val="001B26DE"/>
    <w:rsid w:val="001B4DCD"/>
    <w:rsid w:val="001B7234"/>
    <w:rsid w:val="001B76CB"/>
    <w:rsid w:val="001C282F"/>
    <w:rsid w:val="001C2BB9"/>
    <w:rsid w:val="001C2CC7"/>
    <w:rsid w:val="001C64C3"/>
    <w:rsid w:val="001C7F9A"/>
    <w:rsid w:val="001D0C19"/>
    <w:rsid w:val="001D2142"/>
    <w:rsid w:val="001D217D"/>
    <w:rsid w:val="001D2DC3"/>
    <w:rsid w:val="001D3426"/>
    <w:rsid w:val="001D415E"/>
    <w:rsid w:val="001D4DE7"/>
    <w:rsid w:val="001E07A6"/>
    <w:rsid w:val="001E2A8E"/>
    <w:rsid w:val="001E2EBE"/>
    <w:rsid w:val="001E365F"/>
    <w:rsid w:val="001E39D4"/>
    <w:rsid w:val="001E4B84"/>
    <w:rsid w:val="001E4C33"/>
    <w:rsid w:val="001E4CDB"/>
    <w:rsid w:val="001E4D74"/>
    <w:rsid w:val="001E51DB"/>
    <w:rsid w:val="001E53BD"/>
    <w:rsid w:val="001E6EFE"/>
    <w:rsid w:val="001F0A79"/>
    <w:rsid w:val="001F1019"/>
    <w:rsid w:val="001F1445"/>
    <w:rsid w:val="001F1C9E"/>
    <w:rsid w:val="001F1F36"/>
    <w:rsid w:val="001F3F79"/>
    <w:rsid w:val="001F5A9A"/>
    <w:rsid w:val="00200827"/>
    <w:rsid w:val="002018E8"/>
    <w:rsid w:val="00204879"/>
    <w:rsid w:val="00206464"/>
    <w:rsid w:val="002065BA"/>
    <w:rsid w:val="00207891"/>
    <w:rsid w:val="00210326"/>
    <w:rsid w:val="002104D7"/>
    <w:rsid w:val="0021089C"/>
    <w:rsid w:val="0021108F"/>
    <w:rsid w:val="00211504"/>
    <w:rsid w:val="002120F1"/>
    <w:rsid w:val="00213E38"/>
    <w:rsid w:val="00214AEA"/>
    <w:rsid w:val="002150BB"/>
    <w:rsid w:val="0021626B"/>
    <w:rsid w:val="00216B34"/>
    <w:rsid w:val="00216B52"/>
    <w:rsid w:val="00216DDB"/>
    <w:rsid w:val="00216DF5"/>
    <w:rsid w:val="00216F2E"/>
    <w:rsid w:val="002177EF"/>
    <w:rsid w:val="00217B02"/>
    <w:rsid w:val="00217B17"/>
    <w:rsid w:val="00217B55"/>
    <w:rsid w:val="00222365"/>
    <w:rsid w:val="00222FF8"/>
    <w:rsid w:val="002248EE"/>
    <w:rsid w:val="002259EC"/>
    <w:rsid w:val="00225D75"/>
    <w:rsid w:val="002267D0"/>
    <w:rsid w:val="00226D6D"/>
    <w:rsid w:val="002272CD"/>
    <w:rsid w:val="00230795"/>
    <w:rsid w:val="00231DE8"/>
    <w:rsid w:val="00232486"/>
    <w:rsid w:val="00233ADD"/>
    <w:rsid w:val="002341DB"/>
    <w:rsid w:val="00234AF6"/>
    <w:rsid w:val="00235CF9"/>
    <w:rsid w:val="00235E12"/>
    <w:rsid w:val="00236ADE"/>
    <w:rsid w:val="00236D3C"/>
    <w:rsid w:val="00236FE9"/>
    <w:rsid w:val="00237AC6"/>
    <w:rsid w:val="00240E04"/>
    <w:rsid w:val="00242E8E"/>
    <w:rsid w:val="00243E0D"/>
    <w:rsid w:val="00244530"/>
    <w:rsid w:val="00244DE5"/>
    <w:rsid w:val="00244F7C"/>
    <w:rsid w:val="002459F6"/>
    <w:rsid w:val="002466EE"/>
    <w:rsid w:val="002476FE"/>
    <w:rsid w:val="002507EC"/>
    <w:rsid w:val="00253682"/>
    <w:rsid w:val="00253F3C"/>
    <w:rsid w:val="00253FA5"/>
    <w:rsid w:val="0025521C"/>
    <w:rsid w:val="00255CE3"/>
    <w:rsid w:val="00257B60"/>
    <w:rsid w:val="00260258"/>
    <w:rsid w:val="002607EA"/>
    <w:rsid w:val="0026100E"/>
    <w:rsid w:val="002618C5"/>
    <w:rsid w:val="00262375"/>
    <w:rsid w:val="0026274E"/>
    <w:rsid w:val="0026354B"/>
    <w:rsid w:val="00265E98"/>
    <w:rsid w:val="002669A9"/>
    <w:rsid w:val="0026785A"/>
    <w:rsid w:val="00270962"/>
    <w:rsid w:val="00271745"/>
    <w:rsid w:val="00272AC5"/>
    <w:rsid w:val="00272CBD"/>
    <w:rsid w:val="00273BB9"/>
    <w:rsid w:val="002743C3"/>
    <w:rsid w:val="0027487B"/>
    <w:rsid w:val="00274A2D"/>
    <w:rsid w:val="002754FA"/>
    <w:rsid w:val="00275EEC"/>
    <w:rsid w:val="00276427"/>
    <w:rsid w:val="002771EC"/>
    <w:rsid w:val="002777C2"/>
    <w:rsid w:val="0027794C"/>
    <w:rsid w:val="00281743"/>
    <w:rsid w:val="00282009"/>
    <w:rsid w:val="00282DB2"/>
    <w:rsid w:val="002839AA"/>
    <w:rsid w:val="00283A88"/>
    <w:rsid w:val="00284ECF"/>
    <w:rsid w:val="00285370"/>
    <w:rsid w:val="00286E4F"/>
    <w:rsid w:val="0028764C"/>
    <w:rsid w:val="00287830"/>
    <w:rsid w:val="0029031A"/>
    <w:rsid w:val="00291C78"/>
    <w:rsid w:val="002921BA"/>
    <w:rsid w:val="002946EF"/>
    <w:rsid w:val="00295E9A"/>
    <w:rsid w:val="002978AD"/>
    <w:rsid w:val="00297CD1"/>
    <w:rsid w:val="002A165C"/>
    <w:rsid w:val="002A177E"/>
    <w:rsid w:val="002A223D"/>
    <w:rsid w:val="002A22A4"/>
    <w:rsid w:val="002A5A56"/>
    <w:rsid w:val="002A66D8"/>
    <w:rsid w:val="002A760E"/>
    <w:rsid w:val="002A7984"/>
    <w:rsid w:val="002B226D"/>
    <w:rsid w:val="002B2B21"/>
    <w:rsid w:val="002B3B0B"/>
    <w:rsid w:val="002B41A6"/>
    <w:rsid w:val="002B533D"/>
    <w:rsid w:val="002B7AAC"/>
    <w:rsid w:val="002C09EF"/>
    <w:rsid w:val="002C18C1"/>
    <w:rsid w:val="002C29B0"/>
    <w:rsid w:val="002C2B34"/>
    <w:rsid w:val="002C50AA"/>
    <w:rsid w:val="002C7223"/>
    <w:rsid w:val="002C7E51"/>
    <w:rsid w:val="002D0C46"/>
    <w:rsid w:val="002D2B79"/>
    <w:rsid w:val="002D428D"/>
    <w:rsid w:val="002D51CF"/>
    <w:rsid w:val="002D5449"/>
    <w:rsid w:val="002D5701"/>
    <w:rsid w:val="002E1C3D"/>
    <w:rsid w:val="002E25C8"/>
    <w:rsid w:val="002E343A"/>
    <w:rsid w:val="002F10BB"/>
    <w:rsid w:val="002F1CDE"/>
    <w:rsid w:val="002F3751"/>
    <w:rsid w:val="002F3E9A"/>
    <w:rsid w:val="002F4146"/>
    <w:rsid w:val="002F4855"/>
    <w:rsid w:val="002F6831"/>
    <w:rsid w:val="00300004"/>
    <w:rsid w:val="00300A9C"/>
    <w:rsid w:val="0030116E"/>
    <w:rsid w:val="003039BC"/>
    <w:rsid w:val="00304A71"/>
    <w:rsid w:val="00304D3C"/>
    <w:rsid w:val="00304F56"/>
    <w:rsid w:val="00305E64"/>
    <w:rsid w:val="00306295"/>
    <w:rsid w:val="00306577"/>
    <w:rsid w:val="00306656"/>
    <w:rsid w:val="0030734A"/>
    <w:rsid w:val="00307A82"/>
    <w:rsid w:val="003126B9"/>
    <w:rsid w:val="00314B17"/>
    <w:rsid w:val="003155A2"/>
    <w:rsid w:val="00316D6F"/>
    <w:rsid w:val="003176A2"/>
    <w:rsid w:val="00317A19"/>
    <w:rsid w:val="0032214E"/>
    <w:rsid w:val="0032718C"/>
    <w:rsid w:val="00327832"/>
    <w:rsid w:val="00327E27"/>
    <w:rsid w:val="00331CB9"/>
    <w:rsid w:val="003320FA"/>
    <w:rsid w:val="0033227E"/>
    <w:rsid w:val="00332BEB"/>
    <w:rsid w:val="00333907"/>
    <w:rsid w:val="003352BE"/>
    <w:rsid w:val="00336181"/>
    <w:rsid w:val="003405C5"/>
    <w:rsid w:val="00341839"/>
    <w:rsid w:val="003418BC"/>
    <w:rsid w:val="00341D76"/>
    <w:rsid w:val="00342F1E"/>
    <w:rsid w:val="00345968"/>
    <w:rsid w:val="00345B61"/>
    <w:rsid w:val="00350260"/>
    <w:rsid w:val="00350286"/>
    <w:rsid w:val="00350306"/>
    <w:rsid w:val="003507F3"/>
    <w:rsid w:val="003517AC"/>
    <w:rsid w:val="00352778"/>
    <w:rsid w:val="00352893"/>
    <w:rsid w:val="00356307"/>
    <w:rsid w:val="00356FFF"/>
    <w:rsid w:val="003620B9"/>
    <w:rsid w:val="003622BF"/>
    <w:rsid w:val="00363935"/>
    <w:rsid w:val="00364F6D"/>
    <w:rsid w:val="00365047"/>
    <w:rsid w:val="0036505D"/>
    <w:rsid w:val="003661A4"/>
    <w:rsid w:val="00367051"/>
    <w:rsid w:val="003675C3"/>
    <w:rsid w:val="00367E8B"/>
    <w:rsid w:val="00367FA8"/>
    <w:rsid w:val="00370B3B"/>
    <w:rsid w:val="003712E8"/>
    <w:rsid w:val="00373BF3"/>
    <w:rsid w:val="00373C3F"/>
    <w:rsid w:val="003740FC"/>
    <w:rsid w:val="00374148"/>
    <w:rsid w:val="00374523"/>
    <w:rsid w:val="0037485F"/>
    <w:rsid w:val="003761D0"/>
    <w:rsid w:val="003762F6"/>
    <w:rsid w:val="00377A56"/>
    <w:rsid w:val="00380C9F"/>
    <w:rsid w:val="00381682"/>
    <w:rsid w:val="00381A2F"/>
    <w:rsid w:val="00382F28"/>
    <w:rsid w:val="0038306B"/>
    <w:rsid w:val="00384649"/>
    <w:rsid w:val="00384694"/>
    <w:rsid w:val="003849A3"/>
    <w:rsid w:val="00385799"/>
    <w:rsid w:val="003860D6"/>
    <w:rsid w:val="003911DB"/>
    <w:rsid w:val="00391DEC"/>
    <w:rsid w:val="00392F3D"/>
    <w:rsid w:val="00393489"/>
    <w:rsid w:val="0039393F"/>
    <w:rsid w:val="00395522"/>
    <w:rsid w:val="003959B7"/>
    <w:rsid w:val="0039793D"/>
    <w:rsid w:val="00397B4B"/>
    <w:rsid w:val="003A0D8E"/>
    <w:rsid w:val="003A2159"/>
    <w:rsid w:val="003A2B9D"/>
    <w:rsid w:val="003A30A8"/>
    <w:rsid w:val="003A4611"/>
    <w:rsid w:val="003A4B52"/>
    <w:rsid w:val="003A52C1"/>
    <w:rsid w:val="003A68BE"/>
    <w:rsid w:val="003A795D"/>
    <w:rsid w:val="003A79DF"/>
    <w:rsid w:val="003A7D1E"/>
    <w:rsid w:val="003B0FDF"/>
    <w:rsid w:val="003B5CE1"/>
    <w:rsid w:val="003B6D58"/>
    <w:rsid w:val="003B6FA9"/>
    <w:rsid w:val="003C0E81"/>
    <w:rsid w:val="003C10EA"/>
    <w:rsid w:val="003C17A9"/>
    <w:rsid w:val="003C193D"/>
    <w:rsid w:val="003C3768"/>
    <w:rsid w:val="003C3C41"/>
    <w:rsid w:val="003C4B40"/>
    <w:rsid w:val="003C4DEF"/>
    <w:rsid w:val="003C5AEB"/>
    <w:rsid w:val="003C5F57"/>
    <w:rsid w:val="003C64B7"/>
    <w:rsid w:val="003C74C3"/>
    <w:rsid w:val="003C75D2"/>
    <w:rsid w:val="003D10C2"/>
    <w:rsid w:val="003D1D9F"/>
    <w:rsid w:val="003D3AC8"/>
    <w:rsid w:val="003D3BDC"/>
    <w:rsid w:val="003D4B3B"/>
    <w:rsid w:val="003D4E2E"/>
    <w:rsid w:val="003D51A4"/>
    <w:rsid w:val="003D5AD9"/>
    <w:rsid w:val="003D608C"/>
    <w:rsid w:val="003D7C84"/>
    <w:rsid w:val="003E100F"/>
    <w:rsid w:val="003E15B1"/>
    <w:rsid w:val="003E22AB"/>
    <w:rsid w:val="003E291A"/>
    <w:rsid w:val="003E3602"/>
    <w:rsid w:val="003E5040"/>
    <w:rsid w:val="003E55E7"/>
    <w:rsid w:val="003F0832"/>
    <w:rsid w:val="003F0E5C"/>
    <w:rsid w:val="003F19BE"/>
    <w:rsid w:val="003F1C2C"/>
    <w:rsid w:val="003F25F9"/>
    <w:rsid w:val="003F27BD"/>
    <w:rsid w:val="003F2AE1"/>
    <w:rsid w:val="003F2CF2"/>
    <w:rsid w:val="003F5A1F"/>
    <w:rsid w:val="003F5F81"/>
    <w:rsid w:val="003F6185"/>
    <w:rsid w:val="003F742C"/>
    <w:rsid w:val="003F7B5A"/>
    <w:rsid w:val="00400443"/>
    <w:rsid w:val="00400FBE"/>
    <w:rsid w:val="00402A88"/>
    <w:rsid w:val="004031AB"/>
    <w:rsid w:val="00403A80"/>
    <w:rsid w:val="0040478C"/>
    <w:rsid w:val="00406AC8"/>
    <w:rsid w:val="00410785"/>
    <w:rsid w:val="00410DE6"/>
    <w:rsid w:val="00412276"/>
    <w:rsid w:val="004125A0"/>
    <w:rsid w:val="00412AF5"/>
    <w:rsid w:val="00412C43"/>
    <w:rsid w:val="00412DAC"/>
    <w:rsid w:val="00413C56"/>
    <w:rsid w:val="00414938"/>
    <w:rsid w:val="00414DAE"/>
    <w:rsid w:val="00415D7C"/>
    <w:rsid w:val="00415EC7"/>
    <w:rsid w:val="00415F63"/>
    <w:rsid w:val="0041773D"/>
    <w:rsid w:val="0042191E"/>
    <w:rsid w:val="00425EE9"/>
    <w:rsid w:val="004268A3"/>
    <w:rsid w:val="00430EC4"/>
    <w:rsid w:val="0043119D"/>
    <w:rsid w:val="00431B62"/>
    <w:rsid w:val="00431EBB"/>
    <w:rsid w:val="00432202"/>
    <w:rsid w:val="0043290C"/>
    <w:rsid w:val="00432991"/>
    <w:rsid w:val="00433831"/>
    <w:rsid w:val="00433B77"/>
    <w:rsid w:val="00433D07"/>
    <w:rsid w:val="00434102"/>
    <w:rsid w:val="004342F7"/>
    <w:rsid w:val="004351A2"/>
    <w:rsid w:val="00435F59"/>
    <w:rsid w:val="004361CB"/>
    <w:rsid w:val="00440419"/>
    <w:rsid w:val="00440D68"/>
    <w:rsid w:val="0044356F"/>
    <w:rsid w:val="00443F15"/>
    <w:rsid w:val="00445784"/>
    <w:rsid w:val="00445796"/>
    <w:rsid w:val="00446C8C"/>
    <w:rsid w:val="00447322"/>
    <w:rsid w:val="0044759F"/>
    <w:rsid w:val="004479AA"/>
    <w:rsid w:val="00447C48"/>
    <w:rsid w:val="00450093"/>
    <w:rsid w:val="00450A18"/>
    <w:rsid w:val="00451985"/>
    <w:rsid w:val="00453022"/>
    <w:rsid w:val="00453FEA"/>
    <w:rsid w:val="0045450D"/>
    <w:rsid w:val="0045570C"/>
    <w:rsid w:val="004562C4"/>
    <w:rsid w:val="00456474"/>
    <w:rsid w:val="0045710C"/>
    <w:rsid w:val="00457280"/>
    <w:rsid w:val="00457504"/>
    <w:rsid w:val="00457622"/>
    <w:rsid w:val="004607C2"/>
    <w:rsid w:val="0046154B"/>
    <w:rsid w:val="00461F61"/>
    <w:rsid w:val="00461FB8"/>
    <w:rsid w:val="0046474E"/>
    <w:rsid w:val="00465F87"/>
    <w:rsid w:val="0046601E"/>
    <w:rsid w:val="0046613E"/>
    <w:rsid w:val="00466CD6"/>
    <w:rsid w:val="0046704E"/>
    <w:rsid w:val="004701F9"/>
    <w:rsid w:val="004705DD"/>
    <w:rsid w:val="00470CDB"/>
    <w:rsid w:val="00471B0D"/>
    <w:rsid w:val="00471B5C"/>
    <w:rsid w:val="00473596"/>
    <w:rsid w:val="00473720"/>
    <w:rsid w:val="004754C1"/>
    <w:rsid w:val="004756F7"/>
    <w:rsid w:val="00477D10"/>
    <w:rsid w:val="00477DCD"/>
    <w:rsid w:val="004807C3"/>
    <w:rsid w:val="00480E86"/>
    <w:rsid w:val="00481471"/>
    <w:rsid w:val="00482447"/>
    <w:rsid w:val="0048548B"/>
    <w:rsid w:val="00485993"/>
    <w:rsid w:val="00485B48"/>
    <w:rsid w:val="00486897"/>
    <w:rsid w:val="004871DA"/>
    <w:rsid w:val="00487F21"/>
    <w:rsid w:val="004903BD"/>
    <w:rsid w:val="00491636"/>
    <w:rsid w:val="00491F2E"/>
    <w:rsid w:val="00492199"/>
    <w:rsid w:val="00495327"/>
    <w:rsid w:val="00495423"/>
    <w:rsid w:val="00495593"/>
    <w:rsid w:val="00495C45"/>
    <w:rsid w:val="00496ED8"/>
    <w:rsid w:val="004A16CC"/>
    <w:rsid w:val="004A5603"/>
    <w:rsid w:val="004A7400"/>
    <w:rsid w:val="004A78BB"/>
    <w:rsid w:val="004B0CF9"/>
    <w:rsid w:val="004B2A10"/>
    <w:rsid w:val="004B2AFF"/>
    <w:rsid w:val="004B3241"/>
    <w:rsid w:val="004B3EE9"/>
    <w:rsid w:val="004B48B1"/>
    <w:rsid w:val="004B6809"/>
    <w:rsid w:val="004B6811"/>
    <w:rsid w:val="004B77FB"/>
    <w:rsid w:val="004C034F"/>
    <w:rsid w:val="004C08F2"/>
    <w:rsid w:val="004C20E2"/>
    <w:rsid w:val="004C25A2"/>
    <w:rsid w:val="004C3A2D"/>
    <w:rsid w:val="004C3A57"/>
    <w:rsid w:val="004C43B0"/>
    <w:rsid w:val="004C449A"/>
    <w:rsid w:val="004C5222"/>
    <w:rsid w:val="004C535C"/>
    <w:rsid w:val="004C7283"/>
    <w:rsid w:val="004D0039"/>
    <w:rsid w:val="004D1B35"/>
    <w:rsid w:val="004D25EA"/>
    <w:rsid w:val="004D32BF"/>
    <w:rsid w:val="004D3D6F"/>
    <w:rsid w:val="004D4068"/>
    <w:rsid w:val="004D619A"/>
    <w:rsid w:val="004D64DF"/>
    <w:rsid w:val="004D661B"/>
    <w:rsid w:val="004E0A0F"/>
    <w:rsid w:val="004E0DA6"/>
    <w:rsid w:val="004E24AC"/>
    <w:rsid w:val="004E3216"/>
    <w:rsid w:val="004E463A"/>
    <w:rsid w:val="004E51A7"/>
    <w:rsid w:val="004F1253"/>
    <w:rsid w:val="004F2853"/>
    <w:rsid w:val="004F36FF"/>
    <w:rsid w:val="004F3F84"/>
    <w:rsid w:val="004F5350"/>
    <w:rsid w:val="004F5C02"/>
    <w:rsid w:val="004F6F91"/>
    <w:rsid w:val="00500DF0"/>
    <w:rsid w:val="005011AB"/>
    <w:rsid w:val="00504194"/>
    <w:rsid w:val="005066C4"/>
    <w:rsid w:val="00506D72"/>
    <w:rsid w:val="00506F86"/>
    <w:rsid w:val="00506F94"/>
    <w:rsid w:val="00510712"/>
    <w:rsid w:val="00512DA8"/>
    <w:rsid w:val="00513AEF"/>
    <w:rsid w:val="005140C3"/>
    <w:rsid w:val="00514795"/>
    <w:rsid w:val="00514A1B"/>
    <w:rsid w:val="00515311"/>
    <w:rsid w:val="005158AE"/>
    <w:rsid w:val="005169EF"/>
    <w:rsid w:val="00517006"/>
    <w:rsid w:val="00520E55"/>
    <w:rsid w:val="005217B5"/>
    <w:rsid w:val="0052209D"/>
    <w:rsid w:val="00522ACB"/>
    <w:rsid w:val="00522F0C"/>
    <w:rsid w:val="00526498"/>
    <w:rsid w:val="005264AE"/>
    <w:rsid w:val="005269D7"/>
    <w:rsid w:val="005316A2"/>
    <w:rsid w:val="00532F1E"/>
    <w:rsid w:val="005333D6"/>
    <w:rsid w:val="00535CF2"/>
    <w:rsid w:val="0053798D"/>
    <w:rsid w:val="00537E6E"/>
    <w:rsid w:val="0054135D"/>
    <w:rsid w:val="005441A1"/>
    <w:rsid w:val="0054486A"/>
    <w:rsid w:val="0054492D"/>
    <w:rsid w:val="00544B63"/>
    <w:rsid w:val="005457DB"/>
    <w:rsid w:val="0054659D"/>
    <w:rsid w:val="005466B2"/>
    <w:rsid w:val="00547AEA"/>
    <w:rsid w:val="00547CF6"/>
    <w:rsid w:val="00552D9E"/>
    <w:rsid w:val="005534F2"/>
    <w:rsid w:val="00554C13"/>
    <w:rsid w:val="00554CA4"/>
    <w:rsid w:val="00555B74"/>
    <w:rsid w:val="005564FC"/>
    <w:rsid w:val="005610A3"/>
    <w:rsid w:val="00561C4B"/>
    <w:rsid w:val="00562D9A"/>
    <w:rsid w:val="00563A18"/>
    <w:rsid w:val="00566705"/>
    <w:rsid w:val="00570A05"/>
    <w:rsid w:val="00570C72"/>
    <w:rsid w:val="00571205"/>
    <w:rsid w:val="00571CCD"/>
    <w:rsid w:val="00571D94"/>
    <w:rsid w:val="00571F71"/>
    <w:rsid w:val="00573D7F"/>
    <w:rsid w:val="00573F53"/>
    <w:rsid w:val="00574017"/>
    <w:rsid w:val="00575CAC"/>
    <w:rsid w:val="005774E8"/>
    <w:rsid w:val="005779BB"/>
    <w:rsid w:val="005807EC"/>
    <w:rsid w:val="00580AF7"/>
    <w:rsid w:val="00580C9E"/>
    <w:rsid w:val="00580E99"/>
    <w:rsid w:val="00581131"/>
    <w:rsid w:val="0058168D"/>
    <w:rsid w:val="00582A53"/>
    <w:rsid w:val="005846E6"/>
    <w:rsid w:val="00585213"/>
    <w:rsid w:val="00586091"/>
    <w:rsid w:val="00587032"/>
    <w:rsid w:val="005923CC"/>
    <w:rsid w:val="005927EC"/>
    <w:rsid w:val="00595957"/>
    <w:rsid w:val="00595F0F"/>
    <w:rsid w:val="00596D7F"/>
    <w:rsid w:val="00597466"/>
    <w:rsid w:val="005A01A1"/>
    <w:rsid w:val="005A18AF"/>
    <w:rsid w:val="005A2A4C"/>
    <w:rsid w:val="005A2D92"/>
    <w:rsid w:val="005A3667"/>
    <w:rsid w:val="005A37B9"/>
    <w:rsid w:val="005A4224"/>
    <w:rsid w:val="005A4955"/>
    <w:rsid w:val="005A53E2"/>
    <w:rsid w:val="005A6B11"/>
    <w:rsid w:val="005A7125"/>
    <w:rsid w:val="005A7C8C"/>
    <w:rsid w:val="005B34F1"/>
    <w:rsid w:val="005B6990"/>
    <w:rsid w:val="005B69D8"/>
    <w:rsid w:val="005C0004"/>
    <w:rsid w:val="005C058C"/>
    <w:rsid w:val="005C2D00"/>
    <w:rsid w:val="005C5729"/>
    <w:rsid w:val="005C5950"/>
    <w:rsid w:val="005C625C"/>
    <w:rsid w:val="005C6BA5"/>
    <w:rsid w:val="005D3340"/>
    <w:rsid w:val="005D3AF9"/>
    <w:rsid w:val="005D4F81"/>
    <w:rsid w:val="005D5F64"/>
    <w:rsid w:val="005D7611"/>
    <w:rsid w:val="005E0249"/>
    <w:rsid w:val="005E11B5"/>
    <w:rsid w:val="005E1DFF"/>
    <w:rsid w:val="005E1E30"/>
    <w:rsid w:val="005E2B54"/>
    <w:rsid w:val="005E2C09"/>
    <w:rsid w:val="005E3BB5"/>
    <w:rsid w:val="005E3CB0"/>
    <w:rsid w:val="005E429C"/>
    <w:rsid w:val="005E5D76"/>
    <w:rsid w:val="005E7982"/>
    <w:rsid w:val="005F25A4"/>
    <w:rsid w:val="005F35A5"/>
    <w:rsid w:val="005F39A1"/>
    <w:rsid w:val="005F3D8B"/>
    <w:rsid w:val="005F58DE"/>
    <w:rsid w:val="005F659A"/>
    <w:rsid w:val="005F71EE"/>
    <w:rsid w:val="00601018"/>
    <w:rsid w:val="00602011"/>
    <w:rsid w:val="00602378"/>
    <w:rsid w:val="00602B09"/>
    <w:rsid w:val="006051A8"/>
    <w:rsid w:val="00606B17"/>
    <w:rsid w:val="006070EA"/>
    <w:rsid w:val="00611175"/>
    <w:rsid w:val="0061136B"/>
    <w:rsid w:val="00611DED"/>
    <w:rsid w:val="00612B05"/>
    <w:rsid w:val="00614343"/>
    <w:rsid w:val="006143BA"/>
    <w:rsid w:val="00615C23"/>
    <w:rsid w:val="00616629"/>
    <w:rsid w:val="00617558"/>
    <w:rsid w:val="00620033"/>
    <w:rsid w:val="00620823"/>
    <w:rsid w:val="00621ABA"/>
    <w:rsid w:val="00622242"/>
    <w:rsid w:val="006229F8"/>
    <w:rsid w:val="006242E3"/>
    <w:rsid w:val="006242FE"/>
    <w:rsid w:val="00625A5C"/>
    <w:rsid w:val="00627DEC"/>
    <w:rsid w:val="0063009D"/>
    <w:rsid w:val="006307AF"/>
    <w:rsid w:val="00630C92"/>
    <w:rsid w:val="00631300"/>
    <w:rsid w:val="00631BBC"/>
    <w:rsid w:val="00632D44"/>
    <w:rsid w:val="00634A1D"/>
    <w:rsid w:val="00635E15"/>
    <w:rsid w:val="00636B81"/>
    <w:rsid w:val="00636FC9"/>
    <w:rsid w:val="006402E1"/>
    <w:rsid w:val="006446AA"/>
    <w:rsid w:val="00645570"/>
    <w:rsid w:val="00650E60"/>
    <w:rsid w:val="00652660"/>
    <w:rsid w:val="00653806"/>
    <w:rsid w:val="00653F37"/>
    <w:rsid w:val="00654359"/>
    <w:rsid w:val="006544BE"/>
    <w:rsid w:val="0065598B"/>
    <w:rsid w:val="00655ECA"/>
    <w:rsid w:val="0065762C"/>
    <w:rsid w:val="00661585"/>
    <w:rsid w:val="00661ABF"/>
    <w:rsid w:val="00661FB3"/>
    <w:rsid w:val="00662C13"/>
    <w:rsid w:val="00666B16"/>
    <w:rsid w:val="00667792"/>
    <w:rsid w:val="00667AD7"/>
    <w:rsid w:val="00667E57"/>
    <w:rsid w:val="006707F4"/>
    <w:rsid w:val="00671496"/>
    <w:rsid w:val="0067225F"/>
    <w:rsid w:val="006756E1"/>
    <w:rsid w:val="006757DD"/>
    <w:rsid w:val="006764A1"/>
    <w:rsid w:val="0067745C"/>
    <w:rsid w:val="00681607"/>
    <w:rsid w:val="00682A43"/>
    <w:rsid w:val="00687D2C"/>
    <w:rsid w:val="0069017D"/>
    <w:rsid w:val="00690ABB"/>
    <w:rsid w:val="00693453"/>
    <w:rsid w:val="006935EC"/>
    <w:rsid w:val="00693C23"/>
    <w:rsid w:val="00693E34"/>
    <w:rsid w:val="0069403F"/>
    <w:rsid w:val="00695E1C"/>
    <w:rsid w:val="00696CE4"/>
    <w:rsid w:val="006A07F7"/>
    <w:rsid w:val="006A0BC0"/>
    <w:rsid w:val="006A185C"/>
    <w:rsid w:val="006A27BD"/>
    <w:rsid w:val="006A3764"/>
    <w:rsid w:val="006A5868"/>
    <w:rsid w:val="006A69CD"/>
    <w:rsid w:val="006A7473"/>
    <w:rsid w:val="006A75C0"/>
    <w:rsid w:val="006B0CE9"/>
    <w:rsid w:val="006B17C4"/>
    <w:rsid w:val="006B1D0F"/>
    <w:rsid w:val="006B225F"/>
    <w:rsid w:val="006B29C0"/>
    <w:rsid w:val="006B3FD7"/>
    <w:rsid w:val="006B63B9"/>
    <w:rsid w:val="006B6BCD"/>
    <w:rsid w:val="006C0754"/>
    <w:rsid w:val="006C08D0"/>
    <w:rsid w:val="006C1059"/>
    <w:rsid w:val="006C2E53"/>
    <w:rsid w:val="006C3212"/>
    <w:rsid w:val="006C3F92"/>
    <w:rsid w:val="006C40D6"/>
    <w:rsid w:val="006C63D5"/>
    <w:rsid w:val="006D0661"/>
    <w:rsid w:val="006D3569"/>
    <w:rsid w:val="006D7549"/>
    <w:rsid w:val="006D7E7C"/>
    <w:rsid w:val="006E48D1"/>
    <w:rsid w:val="006E6874"/>
    <w:rsid w:val="006E6DFA"/>
    <w:rsid w:val="006E7646"/>
    <w:rsid w:val="006F0B5C"/>
    <w:rsid w:val="006F0D1D"/>
    <w:rsid w:val="006F0D92"/>
    <w:rsid w:val="006F2B57"/>
    <w:rsid w:val="006F3B97"/>
    <w:rsid w:val="006F4811"/>
    <w:rsid w:val="006F4DB0"/>
    <w:rsid w:val="006F6144"/>
    <w:rsid w:val="006F68B7"/>
    <w:rsid w:val="006F7B5C"/>
    <w:rsid w:val="00700FE2"/>
    <w:rsid w:val="00703189"/>
    <w:rsid w:val="0070445B"/>
    <w:rsid w:val="0070453F"/>
    <w:rsid w:val="007047A4"/>
    <w:rsid w:val="00704F83"/>
    <w:rsid w:val="00707C3E"/>
    <w:rsid w:val="007106E1"/>
    <w:rsid w:val="00710DF4"/>
    <w:rsid w:val="00712454"/>
    <w:rsid w:val="007127FF"/>
    <w:rsid w:val="0071394E"/>
    <w:rsid w:val="00714D29"/>
    <w:rsid w:val="00715294"/>
    <w:rsid w:val="00715DC1"/>
    <w:rsid w:val="00715EE9"/>
    <w:rsid w:val="00717473"/>
    <w:rsid w:val="00717527"/>
    <w:rsid w:val="0072125F"/>
    <w:rsid w:val="007217CF"/>
    <w:rsid w:val="00722117"/>
    <w:rsid w:val="007225E9"/>
    <w:rsid w:val="00723450"/>
    <w:rsid w:val="00726077"/>
    <w:rsid w:val="0072741F"/>
    <w:rsid w:val="00730711"/>
    <w:rsid w:val="0073079A"/>
    <w:rsid w:val="0073449C"/>
    <w:rsid w:val="00736070"/>
    <w:rsid w:val="0073617D"/>
    <w:rsid w:val="00736326"/>
    <w:rsid w:val="007365B6"/>
    <w:rsid w:val="0073678B"/>
    <w:rsid w:val="00740C5B"/>
    <w:rsid w:val="00743061"/>
    <w:rsid w:val="007430D7"/>
    <w:rsid w:val="00743210"/>
    <w:rsid w:val="00743425"/>
    <w:rsid w:val="00743E9A"/>
    <w:rsid w:val="0074515F"/>
    <w:rsid w:val="007469B3"/>
    <w:rsid w:val="00750A78"/>
    <w:rsid w:val="00751EAE"/>
    <w:rsid w:val="00752938"/>
    <w:rsid w:val="00760064"/>
    <w:rsid w:val="00760395"/>
    <w:rsid w:val="0076081C"/>
    <w:rsid w:val="00761F0E"/>
    <w:rsid w:val="007643B2"/>
    <w:rsid w:val="00765055"/>
    <w:rsid w:val="00766F66"/>
    <w:rsid w:val="00771823"/>
    <w:rsid w:val="00771B14"/>
    <w:rsid w:val="0077223E"/>
    <w:rsid w:val="0077235B"/>
    <w:rsid w:val="007749A5"/>
    <w:rsid w:val="00774D37"/>
    <w:rsid w:val="00774FF6"/>
    <w:rsid w:val="0077556D"/>
    <w:rsid w:val="00776D22"/>
    <w:rsid w:val="00777B37"/>
    <w:rsid w:val="00777BF2"/>
    <w:rsid w:val="007820BC"/>
    <w:rsid w:val="0078330A"/>
    <w:rsid w:val="00783626"/>
    <w:rsid w:val="00786CCE"/>
    <w:rsid w:val="00791BB3"/>
    <w:rsid w:val="00791C0D"/>
    <w:rsid w:val="00792C5F"/>
    <w:rsid w:val="00793138"/>
    <w:rsid w:val="0079592A"/>
    <w:rsid w:val="00795AA0"/>
    <w:rsid w:val="00796E14"/>
    <w:rsid w:val="007974DE"/>
    <w:rsid w:val="007976E9"/>
    <w:rsid w:val="007979BD"/>
    <w:rsid w:val="00797DF4"/>
    <w:rsid w:val="00797EB4"/>
    <w:rsid w:val="007A4892"/>
    <w:rsid w:val="007A5242"/>
    <w:rsid w:val="007A70D4"/>
    <w:rsid w:val="007A731A"/>
    <w:rsid w:val="007A790D"/>
    <w:rsid w:val="007A7DCD"/>
    <w:rsid w:val="007B2172"/>
    <w:rsid w:val="007B39F8"/>
    <w:rsid w:val="007B3D06"/>
    <w:rsid w:val="007B4000"/>
    <w:rsid w:val="007B603C"/>
    <w:rsid w:val="007B78BA"/>
    <w:rsid w:val="007B7AC6"/>
    <w:rsid w:val="007C3591"/>
    <w:rsid w:val="007C633C"/>
    <w:rsid w:val="007C673A"/>
    <w:rsid w:val="007D1E38"/>
    <w:rsid w:val="007D3C4D"/>
    <w:rsid w:val="007D47B2"/>
    <w:rsid w:val="007D6DDB"/>
    <w:rsid w:val="007D7BAF"/>
    <w:rsid w:val="007D7EA6"/>
    <w:rsid w:val="007D7ECB"/>
    <w:rsid w:val="007E0594"/>
    <w:rsid w:val="007E50F1"/>
    <w:rsid w:val="007E69E8"/>
    <w:rsid w:val="007E6D4F"/>
    <w:rsid w:val="007E7B86"/>
    <w:rsid w:val="007F05A8"/>
    <w:rsid w:val="007F105D"/>
    <w:rsid w:val="007F4DAA"/>
    <w:rsid w:val="007F694C"/>
    <w:rsid w:val="00803514"/>
    <w:rsid w:val="00803B98"/>
    <w:rsid w:val="00803E3C"/>
    <w:rsid w:val="008052C6"/>
    <w:rsid w:val="00805382"/>
    <w:rsid w:val="00806144"/>
    <w:rsid w:val="0080707B"/>
    <w:rsid w:val="0080767E"/>
    <w:rsid w:val="00810AFE"/>
    <w:rsid w:val="00812E03"/>
    <w:rsid w:val="00813192"/>
    <w:rsid w:val="00813D67"/>
    <w:rsid w:val="00814125"/>
    <w:rsid w:val="00814598"/>
    <w:rsid w:val="00814856"/>
    <w:rsid w:val="0081539F"/>
    <w:rsid w:val="008153BE"/>
    <w:rsid w:val="008162BF"/>
    <w:rsid w:val="00817CFA"/>
    <w:rsid w:val="00817F7B"/>
    <w:rsid w:val="00821A5A"/>
    <w:rsid w:val="008303D1"/>
    <w:rsid w:val="00830C6B"/>
    <w:rsid w:val="00834B75"/>
    <w:rsid w:val="00835094"/>
    <w:rsid w:val="00835C25"/>
    <w:rsid w:val="00835E61"/>
    <w:rsid w:val="00836C06"/>
    <w:rsid w:val="00836F8C"/>
    <w:rsid w:val="00840920"/>
    <w:rsid w:val="008416A5"/>
    <w:rsid w:val="008420E6"/>
    <w:rsid w:val="00842D95"/>
    <w:rsid w:val="0084490A"/>
    <w:rsid w:val="00845EEA"/>
    <w:rsid w:val="00846A0D"/>
    <w:rsid w:val="00847A1A"/>
    <w:rsid w:val="0085018B"/>
    <w:rsid w:val="008501B9"/>
    <w:rsid w:val="00850EDD"/>
    <w:rsid w:val="00851456"/>
    <w:rsid w:val="00851840"/>
    <w:rsid w:val="00851930"/>
    <w:rsid w:val="008527B7"/>
    <w:rsid w:val="00853390"/>
    <w:rsid w:val="00855372"/>
    <w:rsid w:val="0085676A"/>
    <w:rsid w:val="00856827"/>
    <w:rsid w:val="008612F5"/>
    <w:rsid w:val="008613F9"/>
    <w:rsid w:val="0086507B"/>
    <w:rsid w:val="008659D4"/>
    <w:rsid w:val="008665BA"/>
    <w:rsid w:val="00866955"/>
    <w:rsid w:val="00870FD4"/>
    <w:rsid w:val="008717BD"/>
    <w:rsid w:val="00871D4F"/>
    <w:rsid w:val="00872204"/>
    <w:rsid w:val="0087466A"/>
    <w:rsid w:val="008757D4"/>
    <w:rsid w:val="00875CCB"/>
    <w:rsid w:val="0087632C"/>
    <w:rsid w:val="00876CB9"/>
    <w:rsid w:val="008809FF"/>
    <w:rsid w:val="00881746"/>
    <w:rsid w:val="008826B5"/>
    <w:rsid w:val="00884158"/>
    <w:rsid w:val="0088556D"/>
    <w:rsid w:val="00887ACC"/>
    <w:rsid w:val="008921BB"/>
    <w:rsid w:val="0089301F"/>
    <w:rsid w:val="008940DD"/>
    <w:rsid w:val="00896313"/>
    <w:rsid w:val="008979A1"/>
    <w:rsid w:val="008A2834"/>
    <w:rsid w:val="008A30F2"/>
    <w:rsid w:val="008A422F"/>
    <w:rsid w:val="008A703D"/>
    <w:rsid w:val="008B2EFC"/>
    <w:rsid w:val="008B4207"/>
    <w:rsid w:val="008B4A73"/>
    <w:rsid w:val="008B6338"/>
    <w:rsid w:val="008B79C9"/>
    <w:rsid w:val="008B7F41"/>
    <w:rsid w:val="008C147D"/>
    <w:rsid w:val="008C1580"/>
    <w:rsid w:val="008C16E3"/>
    <w:rsid w:val="008C19A6"/>
    <w:rsid w:val="008C1BBC"/>
    <w:rsid w:val="008C37E2"/>
    <w:rsid w:val="008C3D30"/>
    <w:rsid w:val="008C3ECF"/>
    <w:rsid w:val="008C4079"/>
    <w:rsid w:val="008C47BC"/>
    <w:rsid w:val="008C4821"/>
    <w:rsid w:val="008C4853"/>
    <w:rsid w:val="008C7F8C"/>
    <w:rsid w:val="008D0777"/>
    <w:rsid w:val="008D0E3A"/>
    <w:rsid w:val="008D430A"/>
    <w:rsid w:val="008D6242"/>
    <w:rsid w:val="008D6B2A"/>
    <w:rsid w:val="008D7636"/>
    <w:rsid w:val="008D76EB"/>
    <w:rsid w:val="008D7EF6"/>
    <w:rsid w:val="008E2070"/>
    <w:rsid w:val="008E2B47"/>
    <w:rsid w:val="008E56B8"/>
    <w:rsid w:val="008E6D4F"/>
    <w:rsid w:val="008E7503"/>
    <w:rsid w:val="008F0561"/>
    <w:rsid w:val="008F0965"/>
    <w:rsid w:val="008F0A51"/>
    <w:rsid w:val="008F3BD2"/>
    <w:rsid w:val="008F4E43"/>
    <w:rsid w:val="008F51AC"/>
    <w:rsid w:val="008F5690"/>
    <w:rsid w:val="008F692B"/>
    <w:rsid w:val="008F6C08"/>
    <w:rsid w:val="008F7D6E"/>
    <w:rsid w:val="008F7FD2"/>
    <w:rsid w:val="00900B6D"/>
    <w:rsid w:val="00902AB5"/>
    <w:rsid w:val="00902E27"/>
    <w:rsid w:val="009042D8"/>
    <w:rsid w:val="009053DE"/>
    <w:rsid w:val="00905742"/>
    <w:rsid w:val="009061DF"/>
    <w:rsid w:val="009069CD"/>
    <w:rsid w:val="00907430"/>
    <w:rsid w:val="0091060B"/>
    <w:rsid w:val="00910702"/>
    <w:rsid w:val="00911201"/>
    <w:rsid w:val="00911337"/>
    <w:rsid w:val="009129DA"/>
    <w:rsid w:val="009139CF"/>
    <w:rsid w:val="00914CB2"/>
    <w:rsid w:val="009155F8"/>
    <w:rsid w:val="00915865"/>
    <w:rsid w:val="00916855"/>
    <w:rsid w:val="00917A22"/>
    <w:rsid w:val="009201B1"/>
    <w:rsid w:val="00921920"/>
    <w:rsid w:val="00921A9A"/>
    <w:rsid w:val="00921DE9"/>
    <w:rsid w:val="009226F9"/>
    <w:rsid w:val="009234D5"/>
    <w:rsid w:val="00926775"/>
    <w:rsid w:val="00926ABB"/>
    <w:rsid w:val="009304B7"/>
    <w:rsid w:val="00930DC0"/>
    <w:rsid w:val="00932375"/>
    <w:rsid w:val="0093363D"/>
    <w:rsid w:val="00934F28"/>
    <w:rsid w:val="00935BF6"/>
    <w:rsid w:val="00935D76"/>
    <w:rsid w:val="00937435"/>
    <w:rsid w:val="00940315"/>
    <w:rsid w:val="00940C56"/>
    <w:rsid w:val="009415A3"/>
    <w:rsid w:val="009416D0"/>
    <w:rsid w:val="0094184D"/>
    <w:rsid w:val="00941D84"/>
    <w:rsid w:val="00941E87"/>
    <w:rsid w:val="009429FB"/>
    <w:rsid w:val="009440FE"/>
    <w:rsid w:val="00946494"/>
    <w:rsid w:val="00950424"/>
    <w:rsid w:val="00950799"/>
    <w:rsid w:val="00951AF1"/>
    <w:rsid w:val="00955F84"/>
    <w:rsid w:val="0095607D"/>
    <w:rsid w:val="00957291"/>
    <w:rsid w:val="00957B73"/>
    <w:rsid w:val="0096098F"/>
    <w:rsid w:val="009629AC"/>
    <w:rsid w:val="00963435"/>
    <w:rsid w:val="009651BE"/>
    <w:rsid w:val="00965A42"/>
    <w:rsid w:val="00965AB9"/>
    <w:rsid w:val="00965D41"/>
    <w:rsid w:val="009676C6"/>
    <w:rsid w:val="00967F39"/>
    <w:rsid w:val="00970A98"/>
    <w:rsid w:val="00970C78"/>
    <w:rsid w:val="009717B4"/>
    <w:rsid w:val="00972161"/>
    <w:rsid w:val="00973891"/>
    <w:rsid w:val="00974125"/>
    <w:rsid w:val="00975AA6"/>
    <w:rsid w:val="00975E1F"/>
    <w:rsid w:val="0097683F"/>
    <w:rsid w:val="00977A88"/>
    <w:rsid w:val="009811C7"/>
    <w:rsid w:val="009819CB"/>
    <w:rsid w:val="00982D19"/>
    <w:rsid w:val="00984501"/>
    <w:rsid w:val="00986D1D"/>
    <w:rsid w:val="009879A8"/>
    <w:rsid w:val="00987A0F"/>
    <w:rsid w:val="00991425"/>
    <w:rsid w:val="00991E58"/>
    <w:rsid w:val="009921D6"/>
    <w:rsid w:val="0099234E"/>
    <w:rsid w:val="00992481"/>
    <w:rsid w:val="009926FB"/>
    <w:rsid w:val="00993BD3"/>
    <w:rsid w:val="00994B1F"/>
    <w:rsid w:val="00995058"/>
    <w:rsid w:val="00995696"/>
    <w:rsid w:val="00995B04"/>
    <w:rsid w:val="00995B85"/>
    <w:rsid w:val="00995D10"/>
    <w:rsid w:val="00996385"/>
    <w:rsid w:val="00996E41"/>
    <w:rsid w:val="009A10B7"/>
    <w:rsid w:val="009A363D"/>
    <w:rsid w:val="009A4686"/>
    <w:rsid w:val="009A56CA"/>
    <w:rsid w:val="009A6A45"/>
    <w:rsid w:val="009A7CFC"/>
    <w:rsid w:val="009B09F2"/>
    <w:rsid w:val="009B35CD"/>
    <w:rsid w:val="009B3973"/>
    <w:rsid w:val="009B4B1D"/>
    <w:rsid w:val="009B4E85"/>
    <w:rsid w:val="009B566D"/>
    <w:rsid w:val="009B724E"/>
    <w:rsid w:val="009B7866"/>
    <w:rsid w:val="009C1460"/>
    <w:rsid w:val="009C1759"/>
    <w:rsid w:val="009C2947"/>
    <w:rsid w:val="009C2E20"/>
    <w:rsid w:val="009C55D0"/>
    <w:rsid w:val="009C64B2"/>
    <w:rsid w:val="009C784B"/>
    <w:rsid w:val="009D00D1"/>
    <w:rsid w:val="009D3B15"/>
    <w:rsid w:val="009D410F"/>
    <w:rsid w:val="009D4141"/>
    <w:rsid w:val="009D45C0"/>
    <w:rsid w:val="009D46C7"/>
    <w:rsid w:val="009D4807"/>
    <w:rsid w:val="009D493E"/>
    <w:rsid w:val="009D74A7"/>
    <w:rsid w:val="009D7B39"/>
    <w:rsid w:val="009E01D0"/>
    <w:rsid w:val="009E10B6"/>
    <w:rsid w:val="009E1E95"/>
    <w:rsid w:val="009E25F3"/>
    <w:rsid w:val="009E2D4E"/>
    <w:rsid w:val="009E416A"/>
    <w:rsid w:val="009E6E29"/>
    <w:rsid w:val="009F0378"/>
    <w:rsid w:val="009F04AA"/>
    <w:rsid w:val="009F06C2"/>
    <w:rsid w:val="009F0CD5"/>
    <w:rsid w:val="009F0F60"/>
    <w:rsid w:val="009F26A9"/>
    <w:rsid w:val="009F36D6"/>
    <w:rsid w:val="009F3A8E"/>
    <w:rsid w:val="009F4C17"/>
    <w:rsid w:val="009F576E"/>
    <w:rsid w:val="009F6785"/>
    <w:rsid w:val="009F72B7"/>
    <w:rsid w:val="009F7461"/>
    <w:rsid w:val="009F7B71"/>
    <w:rsid w:val="009F7FBC"/>
    <w:rsid w:val="00A00294"/>
    <w:rsid w:val="00A00ACF"/>
    <w:rsid w:val="00A01F4F"/>
    <w:rsid w:val="00A04946"/>
    <w:rsid w:val="00A04A98"/>
    <w:rsid w:val="00A056FE"/>
    <w:rsid w:val="00A05EA8"/>
    <w:rsid w:val="00A070EC"/>
    <w:rsid w:val="00A11E68"/>
    <w:rsid w:val="00A14AFA"/>
    <w:rsid w:val="00A15848"/>
    <w:rsid w:val="00A1695B"/>
    <w:rsid w:val="00A16C07"/>
    <w:rsid w:val="00A16E03"/>
    <w:rsid w:val="00A216E4"/>
    <w:rsid w:val="00A21A80"/>
    <w:rsid w:val="00A22375"/>
    <w:rsid w:val="00A2357B"/>
    <w:rsid w:val="00A23A87"/>
    <w:rsid w:val="00A23E0F"/>
    <w:rsid w:val="00A24420"/>
    <w:rsid w:val="00A24C59"/>
    <w:rsid w:val="00A2517F"/>
    <w:rsid w:val="00A2589D"/>
    <w:rsid w:val="00A258D9"/>
    <w:rsid w:val="00A26B32"/>
    <w:rsid w:val="00A26F38"/>
    <w:rsid w:val="00A2737C"/>
    <w:rsid w:val="00A277CF"/>
    <w:rsid w:val="00A277EB"/>
    <w:rsid w:val="00A27B66"/>
    <w:rsid w:val="00A27E26"/>
    <w:rsid w:val="00A305C1"/>
    <w:rsid w:val="00A309F0"/>
    <w:rsid w:val="00A315FA"/>
    <w:rsid w:val="00A32708"/>
    <w:rsid w:val="00A33C19"/>
    <w:rsid w:val="00A3550A"/>
    <w:rsid w:val="00A37668"/>
    <w:rsid w:val="00A37890"/>
    <w:rsid w:val="00A37F82"/>
    <w:rsid w:val="00A4266E"/>
    <w:rsid w:val="00A42843"/>
    <w:rsid w:val="00A42D0C"/>
    <w:rsid w:val="00A4420C"/>
    <w:rsid w:val="00A44C77"/>
    <w:rsid w:val="00A45464"/>
    <w:rsid w:val="00A45D00"/>
    <w:rsid w:val="00A46EA8"/>
    <w:rsid w:val="00A47312"/>
    <w:rsid w:val="00A47D2C"/>
    <w:rsid w:val="00A50902"/>
    <w:rsid w:val="00A515C2"/>
    <w:rsid w:val="00A51746"/>
    <w:rsid w:val="00A51D93"/>
    <w:rsid w:val="00A51DBE"/>
    <w:rsid w:val="00A5315E"/>
    <w:rsid w:val="00A544C8"/>
    <w:rsid w:val="00A5624E"/>
    <w:rsid w:val="00A563EA"/>
    <w:rsid w:val="00A56858"/>
    <w:rsid w:val="00A56BD5"/>
    <w:rsid w:val="00A60AA4"/>
    <w:rsid w:val="00A621C1"/>
    <w:rsid w:val="00A63213"/>
    <w:rsid w:val="00A65C4C"/>
    <w:rsid w:val="00A66245"/>
    <w:rsid w:val="00A67FE6"/>
    <w:rsid w:val="00A70EB3"/>
    <w:rsid w:val="00A720A5"/>
    <w:rsid w:val="00A728D8"/>
    <w:rsid w:val="00A74313"/>
    <w:rsid w:val="00A74726"/>
    <w:rsid w:val="00A74AB1"/>
    <w:rsid w:val="00A75E75"/>
    <w:rsid w:val="00A75F13"/>
    <w:rsid w:val="00A767FE"/>
    <w:rsid w:val="00A76A24"/>
    <w:rsid w:val="00A77100"/>
    <w:rsid w:val="00A778C9"/>
    <w:rsid w:val="00A77C68"/>
    <w:rsid w:val="00A801E4"/>
    <w:rsid w:val="00A817AF"/>
    <w:rsid w:val="00A81880"/>
    <w:rsid w:val="00A81CBA"/>
    <w:rsid w:val="00A82303"/>
    <w:rsid w:val="00A835B0"/>
    <w:rsid w:val="00A8543B"/>
    <w:rsid w:val="00A86724"/>
    <w:rsid w:val="00A91504"/>
    <w:rsid w:val="00A928CE"/>
    <w:rsid w:val="00A93323"/>
    <w:rsid w:val="00A96DDC"/>
    <w:rsid w:val="00A96E35"/>
    <w:rsid w:val="00A97F22"/>
    <w:rsid w:val="00AA00DC"/>
    <w:rsid w:val="00AA0A47"/>
    <w:rsid w:val="00AA0B59"/>
    <w:rsid w:val="00AA2179"/>
    <w:rsid w:val="00AA2317"/>
    <w:rsid w:val="00AA29BC"/>
    <w:rsid w:val="00AA3129"/>
    <w:rsid w:val="00AA3303"/>
    <w:rsid w:val="00AA36E3"/>
    <w:rsid w:val="00AA4D1C"/>
    <w:rsid w:val="00AA5BE9"/>
    <w:rsid w:val="00AA5EAF"/>
    <w:rsid w:val="00AA6290"/>
    <w:rsid w:val="00AA6BF3"/>
    <w:rsid w:val="00AB0324"/>
    <w:rsid w:val="00AB0FA3"/>
    <w:rsid w:val="00AB162E"/>
    <w:rsid w:val="00AB1CBE"/>
    <w:rsid w:val="00AB4656"/>
    <w:rsid w:val="00AB7C22"/>
    <w:rsid w:val="00AC0314"/>
    <w:rsid w:val="00AC0C3F"/>
    <w:rsid w:val="00AC1188"/>
    <w:rsid w:val="00AC219B"/>
    <w:rsid w:val="00AC2479"/>
    <w:rsid w:val="00AC3110"/>
    <w:rsid w:val="00AC37F0"/>
    <w:rsid w:val="00AC3D1D"/>
    <w:rsid w:val="00AC4613"/>
    <w:rsid w:val="00AC5BF3"/>
    <w:rsid w:val="00AD05DA"/>
    <w:rsid w:val="00AD09C3"/>
    <w:rsid w:val="00AD1138"/>
    <w:rsid w:val="00AD240F"/>
    <w:rsid w:val="00AD3A67"/>
    <w:rsid w:val="00AD40D8"/>
    <w:rsid w:val="00AD6CA5"/>
    <w:rsid w:val="00AE19F7"/>
    <w:rsid w:val="00AE25E2"/>
    <w:rsid w:val="00AE3A2B"/>
    <w:rsid w:val="00AE52B6"/>
    <w:rsid w:val="00AF00C3"/>
    <w:rsid w:val="00AF016B"/>
    <w:rsid w:val="00AF046E"/>
    <w:rsid w:val="00AF11B8"/>
    <w:rsid w:val="00AF213C"/>
    <w:rsid w:val="00AF2510"/>
    <w:rsid w:val="00AF485D"/>
    <w:rsid w:val="00AF589F"/>
    <w:rsid w:val="00AF6651"/>
    <w:rsid w:val="00B009CA"/>
    <w:rsid w:val="00B01C1B"/>
    <w:rsid w:val="00B04C93"/>
    <w:rsid w:val="00B057D6"/>
    <w:rsid w:val="00B067EB"/>
    <w:rsid w:val="00B06EC9"/>
    <w:rsid w:val="00B07153"/>
    <w:rsid w:val="00B07188"/>
    <w:rsid w:val="00B07F03"/>
    <w:rsid w:val="00B11E69"/>
    <w:rsid w:val="00B12213"/>
    <w:rsid w:val="00B124D0"/>
    <w:rsid w:val="00B12BFB"/>
    <w:rsid w:val="00B141AE"/>
    <w:rsid w:val="00B14D90"/>
    <w:rsid w:val="00B152F1"/>
    <w:rsid w:val="00B2115B"/>
    <w:rsid w:val="00B224B5"/>
    <w:rsid w:val="00B2267F"/>
    <w:rsid w:val="00B22D37"/>
    <w:rsid w:val="00B24B6F"/>
    <w:rsid w:val="00B26622"/>
    <w:rsid w:val="00B26BE5"/>
    <w:rsid w:val="00B3245A"/>
    <w:rsid w:val="00B33D34"/>
    <w:rsid w:val="00B34209"/>
    <w:rsid w:val="00B35225"/>
    <w:rsid w:val="00B364E5"/>
    <w:rsid w:val="00B36BE1"/>
    <w:rsid w:val="00B3782B"/>
    <w:rsid w:val="00B40447"/>
    <w:rsid w:val="00B4095B"/>
    <w:rsid w:val="00B41C27"/>
    <w:rsid w:val="00B4297E"/>
    <w:rsid w:val="00B444A6"/>
    <w:rsid w:val="00B45F0A"/>
    <w:rsid w:val="00B468E2"/>
    <w:rsid w:val="00B47464"/>
    <w:rsid w:val="00B50325"/>
    <w:rsid w:val="00B521C7"/>
    <w:rsid w:val="00B52AA0"/>
    <w:rsid w:val="00B548BF"/>
    <w:rsid w:val="00B54E8B"/>
    <w:rsid w:val="00B566C3"/>
    <w:rsid w:val="00B5692C"/>
    <w:rsid w:val="00B56DBC"/>
    <w:rsid w:val="00B6047F"/>
    <w:rsid w:val="00B6119A"/>
    <w:rsid w:val="00B61AFC"/>
    <w:rsid w:val="00B61C1B"/>
    <w:rsid w:val="00B61E40"/>
    <w:rsid w:val="00B61FE4"/>
    <w:rsid w:val="00B63747"/>
    <w:rsid w:val="00B643BC"/>
    <w:rsid w:val="00B64857"/>
    <w:rsid w:val="00B65590"/>
    <w:rsid w:val="00B65F68"/>
    <w:rsid w:val="00B6731F"/>
    <w:rsid w:val="00B721E7"/>
    <w:rsid w:val="00B72EE8"/>
    <w:rsid w:val="00B732E2"/>
    <w:rsid w:val="00B766B9"/>
    <w:rsid w:val="00B767BD"/>
    <w:rsid w:val="00B80ED3"/>
    <w:rsid w:val="00B81C13"/>
    <w:rsid w:val="00B83917"/>
    <w:rsid w:val="00B839EF"/>
    <w:rsid w:val="00B83D59"/>
    <w:rsid w:val="00B84401"/>
    <w:rsid w:val="00B844BB"/>
    <w:rsid w:val="00B84F53"/>
    <w:rsid w:val="00B85C80"/>
    <w:rsid w:val="00B86BCE"/>
    <w:rsid w:val="00B95D06"/>
    <w:rsid w:val="00B96701"/>
    <w:rsid w:val="00B976F8"/>
    <w:rsid w:val="00BA038F"/>
    <w:rsid w:val="00BA0956"/>
    <w:rsid w:val="00BA22B5"/>
    <w:rsid w:val="00BA3410"/>
    <w:rsid w:val="00BA4F5A"/>
    <w:rsid w:val="00BA5F95"/>
    <w:rsid w:val="00BA6A33"/>
    <w:rsid w:val="00BA7501"/>
    <w:rsid w:val="00BB036F"/>
    <w:rsid w:val="00BB095C"/>
    <w:rsid w:val="00BB2AFD"/>
    <w:rsid w:val="00BB4245"/>
    <w:rsid w:val="00BB4F88"/>
    <w:rsid w:val="00BB67EE"/>
    <w:rsid w:val="00BB6D7F"/>
    <w:rsid w:val="00BB7B4A"/>
    <w:rsid w:val="00BC01AC"/>
    <w:rsid w:val="00BC3199"/>
    <w:rsid w:val="00BC381E"/>
    <w:rsid w:val="00BC4CF2"/>
    <w:rsid w:val="00BC75EF"/>
    <w:rsid w:val="00BC7906"/>
    <w:rsid w:val="00BC7A16"/>
    <w:rsid w:val="00BD1001"/>
    <w:rsid w:val="00BD132A"/>
    <w:rsid w:val="00BD1BFA"/>
    <w:rsid w:val="00BD291F"/>
    <w:rsid w:val="00BD6671"/>
    <w:rsid w:val="00BD764E"/>
    <w:rsid w:val="00BE055B"/>
    <w:rsid w:val="00BE28AE"/>
    <w:rsid w:val="00BE3040"/>
    <w:rsid w:val="00BE4205"/>
    <w:rsid w:val="00BE4DFF"/>
    <w:rsid w:val="00BE7498"/>
    <w:rsid w:val="00BE7560"/>
    <w:rsid w:val="00BE7994"/>
    <w:rsid w:val="00BE7AB2"/>
    <w:rsid w:val="00BF0622"/>
    <w:rsid w:val="00BF1840"/>
    <w:rsid w:val="00BF1948"/>
    <w:rsid w:val="00BF2BD1"/>
    <w:rsid w:val="00BF3332"/>
    <w:rsid w:val="00BF708C"/>
    <w:rsid w:val="00BF7DBE"/>
    <w:rsid w:val="00C0185C"/>
    <w:rsid w:val="00C02821"/>
    <w:rsid w:val="00C02E80"/>
    <w:rsid w:val="00C039BF"/>
    <w:rsid w:val="00C03DA1"/>
    <w:rsid w:val="00C0491A"/>
    <w:rsid w:val="00C1062D"/>
    <w:rsid w:val="00C11A4B"/>
    <w:rsid w:val="00C1341D"/>
    <w:rsid w:val="00C1502B"/>
    <w:rsid w:val="00C1702C"/>
    <w:rsid w:val="00C20E13"/>
    <w:rsid w:val="00C21442"/>
    <w:rsid w:val="00C21B34"/>
    <w:rsid w:val="00C21FAB"/>
    <w:rsid w:val="00C22D95"/>
    <w:rsid w:val="00C22EE8"/>
    <w:rsid w:val="00C23E64"/>
    <w:rsid w:val="00C24034"/>
    <w:rsid w:val="00C2404A"/>
    <w:rsid w:val="00C244A5"/>
    <w:rsid w:val="00C256A2"/>
    <w:rsid w:val="00C26094"/>
    <w:rsid w:val="00C26912"/>
    <w:rsid w:val="00C277D1"/>
    <w:rsid w:val="00C27D65"/>
    <w:rsid w:val="00C312BC"/>
    <w:rsid w:val="00C31380"/>
    <w:rsid w:val="00C320D3"/>
    <w:rsid w:val="00C33059"/>
    <w:rsid w:val="00C34AF3"/>
    <w:rsid w:val="00C351A0"/>
    <w:rsid w:val="00C3588E"/>
    <w:rsid w:val="00C36BBB"/>
    <w:rsid w:val="00C37E45"/>
    <w:rsid w:val="00C44178"/>
    <w:rsid w:val="00C459AD"/>
    <w:rsid w:val="00C47246"/>
    <w:rsid w:val="00C475D5"/>
    <w:rsid w:val="00C47B74"/>
    <w:rsid w:val="00C5075A"/>
    <w:rsid w:val="00C5140C"/>
    <w:rsid w:val="00C53849"/>
    <w:rsid w:val="00C53B4E"/>
    <w:rsid w:val="00C5526C"/>
    <w:rsid w:val="00C5633E"/>
    <w:rsid w:val="00C569E3"/>
    <w:rsid w:val="00C5725E"/>
    <w:rsid w:val="00C57EBE"/>
    <w:rsid w:val="00C60277"/>
    <w:rsid w:val="00C60E85"/>
    <w:rsid w:val="00C62A86"/>
    <w:rsid w:val="00C631DA"/>
    <w:rsid w:val="00C64984"/>
    <w:rsid w:val="00C65E15"/>
    <w:rsid w:val="00C66375"/>
    <w:rsid w:val="00C67177"/>
    <w:rsid w:val="00C6799E"/>
    <w:rsid w:val="00C709B4"/>
    <w:rsid w:val="00C72D7F"/>
    <w:rsid w:val="00C73C35"/>
    <w:rsid w:val="00C73F6E"/>
    <w:rsid w:val="00C74557"/>
    <w:rsid w:val="00C7546F"/>
    <w:rsid w:val="00C75BD2"/>
    <w:rsid w:val="00C764BC"/>
    <w:rsid w:val="00C77E3A"/>
    <w:rsid w:val="00C8024B"/>
    <w:rsid w:val="00C80A7A"/>
    <w:rsid w:val="00C813BC"/>
    <w:rsid w:val="00C850D7"/>
    <w:rsid w:val="00C853D8"/>
    <w:rsid w:val="00C8773A"/>
    <w:rsid w:val="00C900B6"/>
    <w:rsid w:val="00C900CB"/>
    <w:rsid w:val="00C90837"/>
    <w:rsid w:val="00C92843"/>
    <w:rsid w:val="00C92EC7"/>
    <w:rsid w:val="00C9357D"/>
    <w:rsid w:val="00C93C66"/>
    <w:rsid w:val="00C943DE"/>
    <w:rsid w:val="00C953BA"/>
    <w:rsid w:val="00C95E87"/>
    <w:rsid w:val="00C97FFE"/>
    <w:rsid w:val="00CA084B"/>
    <w:rsid w:val="00CA0956"/>
    <w:rsid w:val="00CA0962"/>
    <w:rsid w:val="00CA0ABF"/>
    <w:rsid w:val="00CA0AEC"/>
    <w:rsid w:val="00CA11E1"/>
    <w:rsid w:val="00CA2466"/>
    <w:rsid w:val="00CA61DA"/>
    <w:rsid w:val="00CA7073"/>
    <w:rsid w:val="00CA7920"/>
    <w:rsid w:val="00CB0088"/>
    <w:rsid w:val="00CB200F"/>
    <w:rsid w:val="00CB35F2"/>
    <w:rsid w:val="00CB3EE4"/>
    <w:rsid w:val="00CB585C"/>
    <w:rsid w:val="00CB5ADB"/>
    <w:rsid w:val="00CB651E"/>
    <w:rsid w:val="00CB6E27"/>
    <w:rsid w:val="00CB6FA7"/>
    <w:rsid w:val="00CB6FBB"/>
    <w:rsid w:val="00CB7649"/>
    <w:rsid w:val="00CC0A0D"/>
    <w:rsid w:val="00CC6586"/>
    <w:rsid w:val="00CC6E8F"/>
    <w:rsid w:val="00CC75CF"/>
    <w:rsid w:val="00CC79F3"/>
    <w:rsid w:val="00CD0E8E"/>
    <w:rsid w:val="00CD1ECE"/>
    <w:rsid w:val="00CD2212"/>
    <w:rsid w:val="00CD290D"/>
    <w:rsid w:val="00CD2C2B"/>
    <w:rsid w:val="00CD2EBA"/>
    <w:rsid w:val="00CD2F36"/>
    <w:rsid w:val="00CD3B29"/>
    <w:rsid w:val="00CD3C2B"/>
    <w:rsid w:val="00CD752E"/>
    <w:rsid w:val="00CD7A82"/>
    <w:rsid w:val="00CD7A83"/>
    <w:rsid w:val="00CE16D0"/>
    <w:rsid w:val="00CE1813"/>
    <w:rsid w:val="00CE2EA0"/>
    <w:rsid w:val="00CE5731"/>
    <w:rsid w:val="00CE7556"/>
    <w:rsid w:val="00CF0019"/>
    <w:rsid w:val="00CF16C3"/>
    <w:rsid w:val="00CF2E41"/>
    <w:rsid w:val="00CF3248"/>
    <w:rsid w:val="00CF326D"/>
    <w:rsid w:val="00CF3B73"/>
    <w:rsid w:val="00CF47D5"/>
    <w:rsid w:val="00CF4805"/>
    <w:rsid w:val="00CF4FF8"/>
    <w:rsid w:val="00CF5F28"/>
    <w:rsid w:val="00CF66CA"/>
    <w:rsid w:val="00CF6905"/>
    <w:rsid w:val="00CF6A14"/>
    <w:rsid w:val="00CF775E"/>
    <w:rsid w:val="00CF7D62"/>
    <w:rsid w:val="00D005F8"/>
    <w:rsid w:val="00D00608"/>
    <w:rsid w:val="00D00A3E"/>
    <w:rsid w:val="00D00F7D"/>
    <w:rsid w:val="00D010C7"/>
    <w:rsid w:val="00D050B7"/>
    <w:rsid w:val="00D0737B"/>
    <w:rsid w:val="00D1038A"/>
    <w:rsid w:val="00D11E91"/>
    <w:rsid w:val="00D1207C"/>
    <w:rsid w:val="00D12611"/>
    <w:rsid w:val="00D129B6"/>
    <w:rsid w:val="00D12C6D"/>
    <w:rsid w:val="00D1309E"/>
    <w:rsid w:val="00D136D4"/>
    <w:rsid w:val="00D143FB"/>
    <w:rsid w:val="00D1458C"/>
    <w:rsid w:val="00D158B4"/>
    <w:rsid w:val="00D168AF"/>
    <w:rsid w:val="00D16D5E"/>
    <w:rsid w:val="00D209C2"/>
    <w:rsid w:val="00D214B1"/>
    <w:rsid w:val="00D22F30"/>
    <w:rsid w:val="00D234CF"/>
    <w:rsid w:val="00D2400D"/>
    <w:rsid w:val="00D2416D"/>
    <w:rsid w:val="00D2467F"/>
    <w:rsid w:val="00D2468D"/>
    <w:rsid w:val="00D24902"/>
    <w:rsid w:val="00D2556A"/>
    <w:rsid w:val="00D25935"/>
    <w:rsid w:val="00D25DCB"/>
    <w:rsid w:val="00D261D6"/>
    <w:rsid w:val="00D2685C"/>
    <w:rsid w:val="00D3070C"/>
    <w:rsid w:val="00D31F34"/>
    <w:rsid w:val="00D3206E"/>
    <w:rsid w:val="00D32109"/>
    <w:rsid w:val="00D32A6C"/>
    <w:rsid w:val="00D34C6C"/>
    <w:rsid w:val="00D3557C"/>
    <w:rsid w:val="00D3643B"/>
    <w:rsid w:val="00D37B73"/>
    <w:rsid w:val="00D407E7"/>
    <w:rsid w:val="00D4145B"/>
    <w:rsid w:val="00D41582"/>
    <w:rsid w:val="00D4390C"/>
    <w:rsid w:val="00D43FF5"/>
    <w:rsid w:val="00D44013"/>
    <w:rsid w:val="00D44507"/>
    <w:rsid w:val="00D44E0A"/>
    <w:rsid w:val="00D46BDA"/>
    <w:rsid w:val="00D47415"/>
    <w:rsid w:val="00D51091"/>
    <w:rsid w:val="00D523D4"/>
    <w:rsid w:val="00D52D4D"/>
    <w:rsid w:val="00D52EA6"/>
    <w:rsid w:val="00D546C1"/>
    <w:rsid w:val="00D54C8A"/>
    <w:rsid w:val="00D56741"/>
    <w:rsid w:val="00D618B2"/>
    <w:rsid w:val="00D61E14"/>
    <w:rsid w:val="00D62743"/>
    <w:rsid w:val="00D62C55"/>
    <w:rsid w:val="00D63C94"/>
    <w:rsid w:val="00D65922"/>
    <w:rsid w:val="00D669B6"/>
    <w:rsid w:val="00D66AA6"/>
    <w:rsid w:val="00D7050A"/>
    <w:rsid w:val="00D714FF"/>
    <w:rsid w:val="00D71A5E"/>
    <w:rsid w:val="00D71D7B"/>
    <w:rsid w:val="00D730CA"/>
    <w:rsid w:val="00D73A97"/>
    <w:rsid w:val="00D73ABA"/>
    <w:rsid w:val="00D73C39"/>
    <w:rsid w:val="00D745AC"/>
    <w:rsid w:val="00D751BF"/>
    <w:rsid w:val="00D75CB3"/>
    <w:rsid w:val="00D75FD5"/>
    <w:rsid w:val="00D778E2"/>
    <w:rsid w:val="00D778F2"/>
    <w:rsid w:val="00D809AE"/>
    <w:rsid w:val="00D80FBC"/>
    <w:rsid w:val="00D8254E"/>
    <w:rsid w:val="00D83257"/>
    <w:rsid w:val="00D834D8"/>
    <w:rsid w:val="00D84F61"/>
    <w:rsid w:val="00D86149"/>
    <w:rsid w:val="00D86FE7"/>
    <w:rsid w:val="00D9230E"/>
    <w:rsid w:val="00D942BF"/>
    <w:rsid w:val="00D9474B"/>
    <w:rsid w:val="00D959F2"/>
    <w:rsid w:val="00D975A4"/>
    <w:rsid w:val="00D977A9"/>
    <w:rsid w:val="00DA05D9"/>
    <w:rsid w:val="00DA0F67"/>
    <w:rsid w:val="00DA27E7"/>
    <w:rsid w:val="00DA2C6F"/>
    <w:rsid w:val="00DA5D2D"/>
    <w:rsid w:val="00DA6084"/>
    <w:rsid w:val="00DA68F5"/>
    <w:rsid w:val="00DB0E1B"/>
    <w:rsid w:val="00DB0F54"/>
    <w:rsid w:val="00DB3595"/>
    <w:rsid w:val="00DB3D35"/>
    <w:rsid w:val="00DB414B"/>
    <w:rsid w:val="00DB52DA"/>
    <w:rsid w:val="00DB6E78"/>
    <w:rsid w:val="00DB79AC"/>
    <w:rsid w:val="00DC01E1"/>
    <w:rsid w:val="00DC074D"/>
    <w:rsid w:val="00DC136C"/>
    <w:rsid w:val="00DC2587"/>
    <w:rsid w:val="00DC3854"/>
    <w:rsid w:val="00DC5444"/>
    <w:rsid w:val="00DC75FD"/>
    <w:rsid w:val="00DC7CFC"/>
    <w:rsid w:val="00DD1274"/>
    <w:rsid w:val="00DD192C"/>
    <w:rsid w:val="00DD3889"/>
    <w:rsid w:val="00DD4097"/>
    <w:rsid w:val="00DD424D"/>
    <w:rsid w:val="00DD4C79"/>
    <w:rsid w:val="00DE010D"/>
    <w:rsid w:val="00DE2327"/>
    <w:rsid w:val="00DE3078"/>
    <w:rsid w:val="00DE42C4"/>
    <w:rsid w:val="00DE5A3D"/>
    <w:rsid w:val="00DF396E"/>
    <w:rsid w:val="00DF3CAB"/>
    <w:rsid w:val="00DF3D14"/>
    <w:rsid w:val="00DF409B"/>
    <w:rsid w:val="00DF4642"/>
    <w:rsid w:val="00DF4F5C"/>
    <w:rsid w:val="00DF5327"/>
    <w:rsid w:val="00DF6717"/>
    <w:rsid w:val="00DF6950"/>
    <w:rsid w:val="00DF6FA1"/>
    <w:rsid w:val="00DF7D23"/>
    <w:rsid w:val="00E02A38"/>
    <w:rsid w:val="00E038EF"/>
    <w:rsid w:val="00E046EF"/>
    <w:rsid w:val="00E048E1"/>
    <w:rsid w:val="00E050D8"/>
    <w:rsid w:val="00E05754"/>
    <w:rsid w:val="00E05B31"/>
    <w:rsid w:val="00E066AC"/>
    <w:rsid w:val="00E066C7"/>
    <w:rsid w:val="00E06D64"/>
    <w:rsid w:val="00E0776D"/>
    <w:rsid w:val="00E07C93"/>
    <w:rsid w:val="00E105D6"/>
    <w:rsid w:val="00E11E62"/>
    <w:rsid w:val="00E11E8D"/>
    <w:rsid w:val="00E1417B"/>
    <w:rsid w:val="00E141A6"/>
    <w:rsid w:val="00E155CA"/>
    <w:rsid w:val="00E1686C"/>
    <w:rsid w:val="00E20CD1"/>
    <w:rsid w:val="00E211A0"/>
    <w:rsid w:val="00E21B44"/>
    <w:rsid w:val="00E23A0F"/>
    <w:rsid w:val="00E25477"/>
    <w:rsid w:val="00E25A4F"/>
    <w:rsid w:val="00E273F1"/>
    <w:rsid w:val="00E30211"/>
    <w:rsid w:val="00E32587"/>
    <w:rsid w:val="00E32729"/>
    <w:rsid w:val="00E33915"/>
    <w:rsid w:val="00E34420"/>
    <w:rsid w:val="00E35339"/>
    <w:rsid w:val="00E35381"/>
    <w:rsid w:val="00E35CB1"/>
    <w:rsid w:val="00E374EB"/>
    <w:rsid w:val="00E3771F"/>
    <w:rsid w:val="00E37E4F"/>
    <w:rsid w:val="00E406E6"/>
    <w:rsid w:val="00E409AE"/>
    <w:rsid w:val="00E40AD1"/>
    <w:rsid w:val="00E41F83"/>
    <w:rsid w:val="00E42BC3"/>
    <w:rsid w:val="00E44680"/>
    <w:rsid w:val="00E4498C"/>
    <w:rsid w:val="00E45519"/>
    <w:rsid w:val="00E46D2D"/>
    <w:rsid w:val="00E46F63"/>
    <w:rsid w:val="00E50802"/>
    <w:rsid w:val="00E50ED1"/>
    <w:rsid w:val="00E51A46"/>
    <w:rsid w:val="00E52D07"/>
    <w:rsid w:val="00E53D40"/>
    <w:rsid w:val="00E6024A"/>
    <w:rsid w:val="00E60E4E"/>
    <w:rsid w:val="00E61027"/>
    <w:rsid w:val="00E616DC"/>
    <w:rsid w:val="00E61E85"/>
    <w:rsid w:val="00E621C0"/>
    <w:rsid w:val="00E63A15"/>
    <w:rsid w:val="00E63ACF"/>
    <w:rsid w:val="00E6547C"/>
    <w:rsid w:val="00E65738"/>
    <w:rsid w:val="00E677B1"/>
    <w:rsid w:val="00E701F1"/>
    <w:rsid w:val="00E7031B"/>
    <w:rsid w:val="00E71EFF"/>
    <w:rsid w:val="00E72EEA"/>
    <w:rsid w:val="00E72F32"/>
    <w:rsid w:val="00E7411C"/>
    <w:rsid w:val="00E75BAD"/>
    <w:rsid w:val="00E75CF1"/>
    <w:rsid w:val="00E76C1E"/>
    <w:rsid w:val="00E777A8"/>
    <w:rsid w:val="00E805B8"/>
    <w:rsid w:val="00E81FFC"/>
    <w:rsid w:val="00E82663"/>
    <w:rsid w:val="00E8267B"/>
    <w:rsid w:val="00E84526"/>
    <w:rsid w:val="00E85E87"/>
    <w:rsid w:val="00E85FD3"/>
    <w:rsid w:val="00E866D2"/>
    <w:rsid w:val="00E87FEA"/>
    <w:rsid w:val="00E91C71"/>
    <w:rsid w:val="00E93425"/>
    <w:rsid w:val="00E9463C"/>
    <w:rsid w:val="00E961FC"/>
    <w:rsid w:val="00E9798C"/>
    <w:rsid w:val="00EA02CB"/>
    <w:rsid w:val="00EA2D9F"/>
    <w:rsid w:val="00EA5D1F"/>
    <w:rsid w:val="00EA65F3"/>
    <w:rsid w:val="00EA68D5"/>
    <w:rsid w:val="00EB071B"/>
    <w:rsid w:val="00EB0890"/>
    <w:rsid w:val="00EB196D"/>
    <w:rsid w:val="00EB2B6D"/>
    <w:rsid w:val="00EB3673"/>
    <w:rsid w:val="00EB45E5"/>
    <w:rsid w:val="00EB5069"/>
    <w:rsid w:val="00EB5798"/>
    <w:rsid w:val="00EB5CF1"/>
    <w:rsid w:val="00EB6446"/>
    <w:rsid w:val="00EB6C4D"/>
    <w:rsid w:val="00EB712D"/>
    <w:rsid w:val="00EB77E6"/>
    <w:rsid w:val="00EC08AA"/>
    <w:rsid w:val="00EC1156"/>
    <w:rsid w:val="00EC1685"/>
    <w:rsid w:val="00EC5035"/>
    <w:rsid w:val="00EC6C4C"/>
    <w:rsid w:val="00ED2563"/>
    <w:rsid w:val="00ED3293"/>
    <w:rsid w:val="00ED3B0B"/>
    <w:rsid w:val="00ED72B9"/>
    <w:rsid w:val="00ED7CE0"/>
    <w:rsid w:val="00EE18C6"/>
    <w:rsid w:val="00EE23AF"/>
    <w:rsid w:val="00EE2484"/>
    <w:rsid w:val="00EE26AD"/>
    <w:rsid w:val="00EE3591"/>
    <w:rsid w:val="00EE4106"/>
    <w:rsid w:val="00EE6A8F"/>
    <w:rsid w:val="00EE6D31"/>
    <w:rsid w:val="00EE6F22"/>
    <w:rsid w:val="00EE7A10"/>
    <w:rsid w:val="00EF1931"/>
    <w:rsid w:val="00EF2346"/>
    <w:rsid w:val="00EF3658"/>
    <w:rsid w:val="00EF3B87"/>
    <w:rsid w:val="00EF4398"/>
    <w:rsid w:val="00EF4A5D"/>
    <w:rsid w:val="00EF500E"/>
    <w:rsid w:val="00F00440"/>
    <w:rsid w:val="00F005CD"/>
    <w:rsid w:val="00F01599"/>
    <w:rsid w:val="00F01660"/>
    <w:rsid w:val="00F022B8"/>
    <w:rsid w:val="00F0386B"/>
    <w:rsid w:val="00F115CB"/>
    <w:rsid w:val="00F12E16"/>
    <w:rsid w:val="00F1334F"/>
    <w:rsid w:val="00F1511A"/>
    <w:rsid w:val="00F157D1"/>
    <w:rsid w:val="00F15BDD"/>
    <w:rsid w:val="00F15C73"/>
    <w:rsid w:val="00F16F03"/>
    <w:rsid w:val="00F21151"/>
    <w:rsid w:val="00F21915"/>
    <w:rsid w:val="00F22250"/>
    <w:rsid w:val="00F22515"/>
    <w:rsid w:val="00F22999"/>
    <w:rsid w:val="00F241C0"/>
    <w:rsid w:val="00F248B1"/>
    <w:rsid w:val="00F26739"/>
    <w:rsid w:val="00F31219"/>
    <w:rsid w:val="00F317B1"/>
    <w:rsid w:val="00F31C7C"/>
    <w:rsid w:val="00F33753"/>
    <w:rsid w:val="00F33857"/>
    <w:rsid w:val="00F33C26"/>
    <w:rsid w:val="00F34420"/>
    <w:rsid w:val="00F35949"/>
    <w:rsid w:val="00F36D8E"/>
    <w:rsid w:val="00F37AF7"/>
    <w:rsid w:val="00F40BEF"/>
    <w:rsid w:val="00F41351"/>
    <w:rsid w:val="00F41779"/>
    <w:rsid w:val="00F426A0"/>
    <w:rsid w:val="00F4278E"/>
    <w:rsid w:val="00F46CBA"/>
    <w:rsid w:val="00F47136"/>
    <w:rsid w:val="00F47A31"/>
    <w:rsid w:val="00F50201"/>
    <w:rsid w:val="00F50EBE"/>
    <w:rsid w:val="00F52EE9"/>
    <w:rsid w:val="00F53969"/>
    <w:rsid w:val="00F54115"/>
    <w:rsid w:val="00F55C84"/>
    <w:rsid w:val="00F57EEC"/>
    <w:rsid w:val="00F606D4"/>
    <w:rsid w:val="00F61AEB"/>
    <w:rsid w:val="00F6307F"/>
    <w:rsid w:val="00F63344"/>
    <w:rsid w:val="00F63E81"/>
    <w:rsid w:val="00F65046"/>
    <w:rsid w:val="00F66227"/>
    <w:rsid w:val="00F66705"/>
    <w:rsid w:val="00F70299"/>
    <w:rsid w:val="00F70EB8"/>
    <w:rsid w:val="00F70F13"/>
    <w:rsid w:val="00F71996"/>
    <w:rsid w:val="00F72D16"/>
    <w:rsid w:val="00F732F8"/>
    <w:rsid w:val="00F7439E"/>
    <w:rsid w:val="00F759EF"/>
    <w:rsid w:val="00F75A3C"/>
    <w:rsid w:val="00F76589"/>
    <w:rsid w:val="00F7747C"/>
    <w:rsid w:val="00F77EAB"/>
    <w:rsid w:val="00F80E5D"/>
    <w:rsid w:val="00F8147D"/>
    <w:rsid w:val="00F83F67"/>
    <w:rsid w:val="00F8711B"/>
    <w:rsid w:val="00F8730E"/>
    <w:rsid w:val="00F8734A"/>
    <w:rsid w:val="00F903CF"/>
    <w:rsid w:val="00F92BEE"/>
    <w:rsid w:val="00F92E4B"/>
    <w:rsid w:val="00F92FDF"/>
    <w:rsid w:val="00F93B0A"/>
    <w:rsid w:val="00F94D30"/>
    <w:rsid w:val="00F95616"/>
    <w:rsid w:val="00F95D6E"/>
    <w:rsid w:val="00F96182"/>
    <w:rsid w:val="00F97B11"/>
    <w:rsid w:val="00FA14CD"/>
    <w:rsid w:val="00FA32DC"/>
    <w:rsid w:val="00FA43B8"/>
    <w:rsid w:val="00FA4BA1"/>
    <w:rsid w:val="00FA5564"/>
    <w:rsid w:val="00FA58EE"/>
    <w:rsid w:val="00FA6511"/>
    <w:rsid w:val="00FA6F77"/>
    <w:rsid w:val="00FA6FF0"/>
    <w:rsid w:val="00FB2669"/>
    <w:rsid w:val="00FB3A04"/>
    <w:rsid w:val="00FB5CE5"/>
    <w:rsid w:val="00FB61A0"/>
    <w:rsid w:val="00FB661D"/>
    <w:rsid w:val="00FB7D19"/>
    <w:rsid w:val="00FC026F"/>
    <w:rsid w:val="00FC1446"/>
    <w:rsid w:val="00FC26BE"/>
    <w:rsid w:val="00FC2BF1"/>
    <w:rsid w:val="00FC3340"/>
    <w:rsid w:val="00FC411C"/>
    <w:rsid w:val="00FC4A7D"/>
    <w:rsid w:val="00FC4AFE"/>
    <w:rsid w:val="00FC4EF1"/>
    <w:rsid w:val="00FC5F4A"/>
    <w:rsid w:val="00FC64BC"/>
    <w:rsid w:val="00FC66FE"/>
    <w:rsid w:val="00FC7B98"/>
    <w:rsid w:val="00FC7E61"/>
    <w:rsid w:val="00FD203F"/>
    <w:rsid w:val="00FD231F"/>
    <w:rsid w:val="00FD2382"/>
    <w:rsid w:val="00FD28F9"/>
    <w:rsid w:val="00FD3A04"/>
    <w:rsid w:val="00FD45D7"/>
    <w:rsid w:val="00FD5C39"/>
    <w:rsid w:val="00FD5DC7"/>
    <w:rsid w:val="00FD625C"/>
    <w:rsid w:val="00FD63CF"/>
    <w:rsid w:val="00FD64DA"/>
    <w:rsid w:val="00FD65C0"/>
    <w:rsid w:val="00FD6D01"/>
    <w:rsid w:val="00FD6D22"/>
    <w:rsid w:val="00FD74BD"/>
    <w:rsid w:val="00FD7E02"/>
    <w:rsid w:val="00FE24D9"/>
    <w:rsid w:val="00FE2649"/>
    <w:rsid w:val="00FE419B"/>
    <w:rsid w:val="00FE605B"/>
    <w:rsid w:val="00FF3CCC"/>
    <w:rsid w:val="00FF58C1"/>
    <w:rsid w:val="00FF5C56"/>
    <w:rsid w:val="00FF613C"/>
    <w:rsid w:val="00FF7267"/>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360D"/>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paragraph" w:styleId="af1">
    <w:name w:val="Revision"/>
    <w:hidden/>
    <w:uiPriority w:val="99"/>
    <w:semiHidden/>
    <w:rsid w:val="00FB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24668741">
      <w:bodyDiv w:val="1"/>
      <w:marLeft w:val="0"/>
      <w:marRight w:val="0"/>
      <w:marTop w:val="0"/>
      <w:marBottom w:val="0"/>
      <w:divBdr>
        <w:top w:val="none" w:sz="0" w:space="0" w:color="auto"/>
        <w:left w:val="none" w:sz="0" w:space="0" w:color="auto"/>
        <w:bottom w:val="none" w:sz="0" w:space="0" w:color="auto"/>
        <w:right w:val="none" w:sz="0" w:space="0" w:color="auto"/>
      </w:divBdr>
      <w:divsChild>
        <w:div w:id="643121140">
          <w:marLeft w:val="0"/>
          <w:marRight w:val="0"/>
          <w:marTop w:val="0"/>
          <w:marBottom w:val="0"/>
          <w:divBdr>
            <w:top w:val="none" w:sz="0" w:space="0" w:color="auto"/>
            <w:left w:val="none" w:sz="0" w:space="0" w:color="auto"/>
            <w:bottom w:val="none" w:sz="0" w:space="0" w:color="auto"/>
            <w:right w:val="none" w:sz="0" w:space="0" w:color="auto"/>
          </w:divBdr>
          <w:divsChild>
            <w:div w:id="269287522">
              <w:marLeft w:val="0"/>
              <w:marRight w:val="0"/>
              <w:marTop w:val="0"/>
              <w:marBottom w:val="0"/>
              <w:divBdr>
                <w:top w:val="none" w:sz="0" w:space="0" w:color="auto"/>
                <w:left w:val="none" w:sz="0" w:space="0" w:color="auto"/>
                <w:bottom w:val="none" w:sz="0" w:space="0" w:color="auto"/>
                <w:right w:val="none" w:sz="0" w:space="0" w:color="auto"/>
              </w:divBdr>
              <w:divsChild>
                <w:div w:id="1203129657">
                  <w:marLeft w:val="0"/>
                  <w:marRight w:val="0"/>
                  <w:marTop w:val="0"/>
                  <w:marBottom w:val="0"/>
                  <w:divBdr>
                    <w:top w:val="none" w:sz="0" w:space="0" w:color="auto"/>
                    <w:left w:val="none" w:sz="0" w:space="0" w:color="auto"/>
                    <w:bottom w:val="none" w:sz="0" w:space="0" w:color="auto"/>
                    <w:right w:val="none" w:sz="0" w:space="0" w:color="auto"/>
                  </w:divBdr>
                  <w:divsChild>
                    <w:div w:id="29187154">
                      <w:marLeft w:val="0"/>
                      <w:marRight w:val="0"/>
                      <w:marTop w:val="0"/>
                      <w:marBottom w:val="0"/>
                      <w:divBdr>
                        <w:top w:val="none" w:sz="0" w:space="0" w:color="auto"/>
                        <w:left w:val="none" w:sz="0" w:space="0" w:color="auto"/>
                        <w:bottom w:val="none" w:sz="0" w:space="0" w:color="auto"/>
                        <w:right w:val="none" w:sz="0" w:space="0" w:color="auto"/>
                      </w:divBdr>
                      <w:divsChild>
                        <w:div w:id="803354651">
                          <w:marLeft w:val="0"/>
                          <w:marRight w:val="0"/>
                          <w:marTop w:val="0"/>
                          <w:marBottom w:val="0"/>
                          <w:divBdr>
                            <w:top w:val="none" w:sz="0" w:space="0" w:color="auto"/>
                            <w:left w:val="none" w:sz="0" w:space="0" w:color="auto"/>
                            <w:bottom w:val="none" w:sz="0" w:space="0" w:color="auto"/>
                            <w:right w:val="none" w:sz="0" w:space="0" w:color="auto"/>
                          </w:divBdr>
                          <w:divsChild>
                            <w:div w:id="15383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94008041">
      <w:bodyDiv w:val="1"/>
      <w:marLeft w:val="0"/>
      <w:marRight w:val="0"/>
      <w:marTop w:val="0"/>
      <w:marBottom w:val="0"/>
      <w:divBdr>
        <w:top w:val="none" w:sz="0" w:space="0" w:color="auto"/>
        <w:left w:val="none" w:sz="0" w:space="0" w:color="auto"/>
        <w:bottom w:val="none" w:sz="0" w:space="0" w:color="auto"/>
        <w:right w:val="none" w:sz="0" w:space="0" w:color="auto"/>
      </w:divBdr>
      <w:divsChild>
        <w:div w:id="1821724285">
          <w:marLeft w:val="0"/>
          <w:marRight w:val="0"/>
          <w:marTop w:val="0"/>
          <w:marBottom w:val="0"/>
          <w:divBdr>
            <w:top w:val="none" w:sz="0" w:space="0" w:color="auto"/>
            <w:left w:val="none" w:sz="0" w:space="0" w:color="auto"/>
            <w:bottom w:val="none" w:sz="0" w:space="0" w:color="auto"/>
            <w:right w:val="none" w:sz="0" w:space="0" w:color="auto"/>
          </w:divBdr>
          <w:divsChild>
            <w:div w:id="1542135202">
              <w:marLeft w:val="0"/>
              <w:marRight w:val="0"/>
              <w:marTop w:val="0"/>
              <w:marBottom w:val="0"/>
              <w:divBdr>
                <w:top w:val="none" w:sz="0" w:space="0" w:color="auto"/>
                <w:left w:val="none" w:sz="0" w:space="0" w:color="auto"/>
                <w:bottom w:val="none" w:sz="0" w:space="0" w:color="auto"/>
                <w:right w:val="none" w:sz="0" w:space="0" w:color="auto"/>
              </w:divBdr>
              <w:divsChild>
                <w:div w:id="1353410703">
                  <w:marLeft w:val="0"/>
                  <w:marRight w:val="0"/>
                  <w:marTop w:val="0"/>
                  <w:marBottom w:val="0"/>
                  <w:divBdr>
                    <w:top w:val="none" w:sz="0" w:space="0" w:color="auto"/>
                    <w:left w:val="none" w:sz="0" w:space="0" w:color="auto"/>
                    <w:bottom w:val="none" w:sz="0" w:space="0" w:color="auto"/>
                    <w:right w:val="none" w:sz="0" w:space="0" w:color="auto"/>
                  </w:divBdr>
                  <w:divsChild>
                    <w:div w:id="1619334468">
                      <w:marLeft w:val="0"/>
                      <w:marRight w:val="0"/>
                      <w:marTop w:val="0"/>
                      <w:marBottom w:val="0"/>
                      <w:divBdr>
                        <w:top w:val="none" w:sz="0" w:space="0" w:color="auto"/>
                        <w:left w:val="none" w:sz="0" w:space="0" w:color="auto"/>
                        <w:bottom w:val="none" w:sz="0" w:space="0" w:color="auto"/>
                        <w:right w:val="none" w:sz="0" w:space="0" w:color="auto"/>
                      </w:divBdr>
                    </w:div>
                  </w:divsChild>
                </w:div>
                <w:div w:id="13248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22583955">
      <w:bodyDiv w:val="1"/>
      <w:marLeft w:val="0"/>
      <w:marRight w:val="0"/>
      <w:marTop w:val="0"/>
      <w:marBottom w:val="0"/>
      <w:divBdr>
        <w:top w:val="none" w:sz="0" w:space="0" w:color="auto"/>
        <w:left w:val="none" w:sz="0" w:space="0" w:color="auto"/>
        <w:bottom w:val="none" w:sz="0" w:space="0" w:color="auto"/>
        <w:right w:val="none" w:sz="0" w:space="0" w:color="auto"/>
      </w:divBdr>
      <w:divsChild>
        <w:div w:id="1786190186">
          <w:marLeft w:val="0"/>
          <w:marRight w:val="0"/>
          <w:marTop w:val="0"/>
          <w:marBottom w:val="0"/>
          <w:divBdr>
            <w:top w:val="none" w:sz="0" w:space="0" w:color="auto"/>
            <w:left w:val="none" w:sz="0" w:space="0" w:color="auto"/>
            <w:bottom w:val="none" w:sz="0" w:space="0" w:color="auto"/>
            <w:right w:val="none" w:sz="0" w:space="0" w:color="auto"/>
          </w:divBdr>
        </w:div>
      </w:divsChild>
    </w:div>
    <w:div w:id="1120875554">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0851413">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image" Target="media/image12.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11.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1.emf"/><Relationship Id="rId37"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10.vsdx"/><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package" Target="embeddings/Microsoft_Visio_Drawing12.vsdx"/><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D43B93A7-9073-41B7-A963-C9A5201B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16</Pages>
  <Words>5261</Words>
  <Characters>29990</Characters>
  <Application>Microsoft Office Word</Application>
  <DocSecurity>0</DocSecurity>
  <Lines>249</Lines>
  <Paragraphs>70</Paragraphs>
  <ScaleCrop>false</ScaleCrop>
  <Company>vivo</Company>
  <LinksUpToDate>false</LinksUpToDate>
  <CharactersWithSpaces>35181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208</cp:revision>
  <dcterms:created xsi:type="dcterms:W3CDTF">2024-09-30T08:16:00Z</dcterms:created>
  <dcterms:modified xsi:type="dcterms:W3CDTF">2024-09-30T10:55:00Z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